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54225" w14:textId="5C6D650F" w:rsidR="00BC72BE" w:rsidRDefault="009B4674" w:rsidP="009B46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7E0">
        <w:rPr>
          <w:rFonts w:ascii="Times New Roman" w:hAnsi="Times New Roman" w:cs="Times New Roman"/>
          <w:b/>
          <w:sz w:val="24"/>
          <w:szCs w:val="24"/>
        </w:rPr>
        <w:t>O PIBID DE MÚSICA NA U</w:t>
      </w:r>
      <w:r>
        <w:rPr>
          <w:rFonts w:ascii="Times New Roman" w:hAnsi="Times New Roman" w:cs="Times New Roman"/>
          <w:b/>
          <w:sz w:val="24"/>
          <w:szCs w:val="24"/>
        </w:rPr>
        <w:t xml:space="preserve">NIVALI: </w:t>
      </w:r>
      <w:r w:rsidRPr="009B4674">
        <w:rPr>
          <w:rFonts w:ascii="Times New Roman" w:hAnsi="Times New Roman" w:cs="Times New Roman"/>
          <w:b/>
          <w:sz w:val="24"/>
          <w:szCs w:val="24"/>
        </w:rPr>
        <w:t>a formação estética dos professores</w:t>
      </w:r>
    </w:p>
    <w:p w14:paraId="548878B5" w14:textId="77777777" w:rsidR="00840199" w:rsidRPr="009B4674" w:rsidRDefault="00840199" w:rsidP="009B46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91EA2D" w14:textId="24B480D4" w:rsidR="00014BC0" w:rsidRPr="00C654E7" w:rsidRDefault="002C1E3B" w:rsidP="00C65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>AMARAL, Maria Luiza F. do</w:t>
      </w:r>
      <w:r w:rsidR="007854D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2516B4BA" w14:textId="6301FCF9" w:rsidR="00DB2D8D" w:rsidRPr="00C654E7" w:rsidRDefault="002C1E3B" w:rsidP="00C65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>MULLER, Cristiane</w:t>
      </w:r>
      <w:r w:rsidR="007854D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27CE5A81" w14:textId="18E2F048" w:rsidR="002C1E3B" w:rsidRDefault="002C1E3B" w:rsidP="00DB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>URIARTE, Mônica Zewe</w:t>
      </w:r>
      <w:r w:rsidR="007854D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4B4F3F0D" w14:textId="77777777" w:rsidR="00014BC0" w:rsidRPr="008247E0" w:rsidRDefault="00014BC0" w:rsidP="00DB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9BECF" w14:textId="77777777" w:rsidR="002C1E3B" w:rsidRDefault="002C1E3B" w:rsidP="002C1E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CCBB0B" w14:textId="0E2F365B" w:rsidR="00E81834" w:rsidRDefault="00B05566" w:rsidP="009B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698">
        <w:rPr>
          <w:rFonts w:ascii="Times New Roman" w:hAnsi="Times New Roman" w:cs="Times New Roman"/>
          <w:b/>
          <w:sz w:val="24"/>
          <w:szCs w:val="24"/>
        </w:rPr>
        <w:t>RESUMO:</w:t>
      </w:r>
      <w:r w:rsidR="00B40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74C">
        <w:rPr>
          <w:rFonts w:ascii="Times New Roman" w:hAnsi="Times New Roman" w:cs="Times New Roman"/>
          <w:sz w:val="24"/>
          <w:szCs w:val="24"/>
        </w:rPr>
        <w:t xml:space="preserve">Este artigo tem por objetivo expor o cenário edificado </w:t>
      </w:r>
      <w:r w:rsidR="001B4BD5">
        <w:rPr>
          <w:rFonts w:ascii="Times New Roman" w:hAnsi="Times New Roman" w:cs="Times New Roman"/>
          <w:sz w:val="24"/>
          <w:szCs w:val="24"/>
        </w:rPr>
        <w:t>com a</w:t>
      </w:r>
      <w:r w:rsidR="00AF174C">
        <w:rPr>
          <w:rFonts w:ascii="Times New Roman" w:hAnsi="Times New Roman" w:cs="Times New Roman"/>
          <w:sz w:val="24"/>
          <w:szCs w:val="24"/>
        </w:rPr>
        <w:t xml:space="preserve"> experiência </w:t>
      </w:r>
      <w:r w:rsidR="00187972">
        <w:rPr>
          <w:rFonts w:ascii="Times New Roman" w:hAnsi="Times New Roman" w:cs="Times New Roman"/>
          <w:sz w:val="24"/>
          <w:szCs w:val="24"/>
        </w:rPr>
        <w:t>da prática docente inserida no contexto da</w:t>
      </w:r>
      <w:r w:rsidR="00AF174C">
        <w:rPr>
          <w:rFonts w:ascii="Times New Roman" w:hAnsi="Times New Roman" w:cs="Times New Roman"/>
          <w:sz w:val="24"/>
          <w:szCs w:val="24"/>
        </w:rPr>
        <w:t xml:space="preserve"> educação musical</w:t>
      </w:r>
      <w:r w:rsidR="00187972">
        <w:rPr>
          <w:rFonts w:ascii="Times New Roman" w:hAnsi="Times New Roman" w:cs="Times New Roman"/>
          <w:sz w:val="24"/>
          <w:szCs w:val="24"/>
        </w:rPr>
        <w:t>,</w:t>
      </w:r>
      <w:r w:rsidR="00AF174C">
        <w:rPr>
          <w:rFonts w:ascii="Times New Roman" w:hAnsi="Times New Roman" w:cs="Times New Roman"/>
          <w:sz w:val="24"/>
          <w:szCs w:val="24"/>
        </w:rPr>
        <w:t xml:space="preserve"> consolidad</w:t>
      </w:r>
      <w:r w:rsidR="00187972">
        <w:rPr>
          <w:rFonts w:ascii="Times New Roman" w:hAnsi="Times New Roman" w:cs="Times New Roman"/>
          <w:sz w:val="24"/>
          <w:szCs w:val="24"/>
        </w:rPr>
        <w:t>o</w:t>
      </w:r>
      <w:r w:rsidR="00AF174C">
        <w:rPr>
          <w:rFonts w:ascii="Times New Roman" w:hAnsi="Times New Roman" w:cs="Times New Roman"/>
          <w:sz w:val="24"/>
          <w:szCs w:val="24"/>
        </w:rPr>
        <w:t xml:space="preserve"> no programa</w:t>
      </w:r>
      <w:r w:rsidR="007952D0">
        <w:rPr>
          <w:rFonts w:ascii="Times New Roman" w:hAnsi="Times New Roman" w:cs="Times New Roman"/>
          <w:sz w:val="24"/>
          <w:szCs w:val="24"/>
        </w:rPr>
        <w:t xml:space="preserve"> de formação de professores - o</w:t>
      </w:r>
      <w:r w:rsidR="00AF174C">
        <w:rPr>
          <w:rFonts w:ascii="Times New Roman" w:hAnsi="Times New Roman" w:cs="Times New Roman"/>
          <w:sz w:val="24"/>
          <w:szCs w:val="24"/>
        </w:rPr>
        <w:t xml:space="preserve"> PIBID</w:t>
      </w:r>
      <w:r w:rsidR="001B4BD5">
        <w:rPr>
          <w:rFonts w:ascii="Times New Roman" w:hAnsi="Times New Roman" w:cs="Times New Roman"/>
          <w:sz w:val="24"/>
          <w:szCs w:val="24"/>
        </w:rPr>
        <w:t xml:space="preserve"> – no curso de Licenciatura em Música da UNIVALI</w:t>
      </w:r>
      <w:r w:rsidR="00AF174C">
        <w:rPr>
          <w:rFonts w:ascii="Times New Roman" w:hAnsi="Times New Roman" w:cs="Times New Roman"/>
          <w:sz w:val="24"/>
          <w:szCs w:val="24"/>
        </w:rPr>
        <w:t xml:space="preserve">. </w:t>
      </w:r>
      <w:r w:rsidR="007952D0">
        <w:rPr>
          <w:rFonts w:ascii="Times New Roman" w:hAnsi="Times New Roman" w:cs="Times New Roman"/>
          <w:sz w:val="24"/>
          <w:szCs w:val="24"/>
        </w:rPr>
        <w:t xml:space="preserve">Ampliando sua consciência sobre a função de ser professor, o licenciando vê no projeto a oportunidade de, desde o início do curso de graduação, estar em contato com a realidade escolar, entrelaçando a teoria e a prática. </w:t>
      </w:r>
      <w:r w:rsidR="00187972">
        <w:rPr>
          <w:rFonts w:ascii="Times New Roman" w:hAnsi="Times New Roman" w:cs="Times New Roman"/>
          <w:sz w:val="24"/>
          <w:szCs w:val="24"/>
        </w:rPr>
        <w:t xml:space="preserve">A proposta do PIBID de música é estruturada em três grandes etapas: </w:t>
      </w:r>
      <w:r w:rsidR="00187972" w:rsidRPr="008247E0">
        <w:rPr>
          <w:rFonts w:ascii="Times New Roman" w:hAnsi="Times New Roman" w:cs="Times New Roman"/>
          <w:sz w:val="24"/>
          <w:szCs w:val="24"/>
        </w:rPr>
        <w:t>estudo e planejamento</w:t>
      </w:r>
      <w:r w:rsidR="00187972">
        <w:rPr>
          <w:rFonts w:ascii="Times New Roman" w:hAnsi="Times New Roman" w:cs="Times New Roman"/>
          <w:sz w:val="24"/>
          <w:szCs w:val="24"/>
        </w:rPr>
        <w:t xml:space="preserve">; </w:t>
      </w:r>
      <w:r w:rsidR="00187972" w:rsidRPr="008247E0">
        <w:rPr>
          <w:rFonts w:ascii="Times New Roman" w:hAnsi="Times New Roman" w:cs="Times New Roman"/>
          <w:sz w:val="24"/>
          <w:szCs w:val="24"/>
        </w:rPr>
        <w:t>vivências pedagógicas</w:t>
      </w:r>
      <w:r w:rsidR="00187972">
        <w:rPr>
          <w:rFonts w:ascii="Times New Roman" w:hAnsi="Times New Roman" w:cs="Times New Roman"/>
          <w:sz w:val="24"/>
          <w:szCs w:val="24"/>
        </w:rPr>
        <w:t xml:space="preserve"> e </w:t>
      </w:r>
      <w:r w:rsidR="00187972" w:rsidRPr="008247E0">
        <w:rPr>
          <w:rFonts w:ascii="Times New Roman" w:hAnsi="Times New Roman" w:cs="Times New Roman"/>
          <w:sz w:val="24"/>
          <w:szCs w:val="24"/>
        </w:rPr>
        <w:t>avaliação</w:t>
      </w:r>
      <w:r w:rsidR="00187972">
        <w:rPr>
          <w:rFonts w:ascii="Times New Roman" w:hAnsi="Times New Roman" w:cs="Times New Roman"/>
          <w:sz w:val="24"/>
          <w:szCs w:val="24"/>
        </w:rPr>
        <w:t xml:space="preserve">, visando </w:t>
      </w:r>
      <w:r w:rsidR="00234C2E">
        <w:rPr>
          <w:rFonts w:ascii="Times New Roman" w:hAnsi="Times New Roman" w:cs="Times New Roman"/>
          <w:sz w:val="24"/>
          <w:szCs w:val="24"/>
        </w:rPr>
        <w:t>à</w:t>
      </w:r>
      <w:r w:rsidR="00187972">
        <w:rPr>
          <w:rFonts w:ascii="Times New Roman" w:hAnsi="Times New Roman" w:cs="Times New Roman"/>
          <w:sz w:val="24"/>
          <w:szCs w:val="24"/>
        </w:rPr>
        <w:t xml:space="preserve"> formação cultural do sujeito. </w:t>
      </w:r>
      <w:r w:rsidR="0074289B">
        <w:rPr>
          <w:rFonts w:ascii="Times New Roman" w:hAnsi="Times New Roman" w:cs="Times New Roman"/>
          <w:sz w:val="24"/>
          <w:szCs w:val="24"/>
        </w:rPr>
        <w:t>Destacam-se ainda neste artigo, resultados alcançados pelos grupos</w:t>
      </w:r>
      <w:r w:rsidR="00DD4824">
        <w:rPr>
          <w:rFonts w:ascii="Times New Roman" w:hAnsi="Times New Roman" w:cs="Times New Roman"/>
          <w:sz w:val="24"/>
          <w:szCs w:val="24"/>
        </w:rPr>
        <w:t>,</w:t>
      </w:r>
      <w:r w:rsidR="0074289B">
        <w:rPr>
          <w:rFonts w:ascii="Times New Roman" w:hAnsi="Times New Roman" w:cs="Times New Roman"/>
          <w:sz w:val="24"/>
          <w:szCs w:val="24"/>
        </w:rPr>
        <w:t xml:space="preserve"> como a construção de material didático, a pesquisa e a proposta deste ano que contempla temas norteadores, auxiliando </w:t>
      </w:r>
      <w:r w:rsidR="00DD4824">
        <w:rPr>
          <w:rFonts w:ascii="Times New Roman" w:hAnsi="Times New Roman" w:cs="Times New Roman"/>
          <w:sz w:val="24"/>
          <w:szCs w:val="24"/>
        </w:rPr>
        <w:t xml:space="preserve">o acadêmico de música na busca por conteúdos, promovendo segurança ao futuro professor e maior aproveitamento nas atividades escolares. </w:t>
      </w:r>
    </w:p>
    <w:p w14:paraId="3A7053B3" w14:textId="217C6CCF" w:rsidR="00347DE9" w:rsidRDefault="00B05566" w:rsidP="0084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566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9B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674" w:rsidRPr="009B4674">
        <w:rPr>
          <w:rFonts w:ascii="Times New Roman" w:hAnsi="Times New Roman" w:cs="Times New Roman"/>
          <w:sz w:val="24"/>
          <w:szCs w:val="24"/>
        </w:rPr>
        <w:t>PIBID</w:t>
      </w:r>
      <w:r w:rsidR="009B4674">
        <w:rPr>
          <w:rFonts w:ascii="Times New Roman" w:hAnsi="Times New Roman" w:cs="Times New Roman"/>
          <w:sz w:val="24"/>
          <w:szCs w:val="24"/>
        </w:rPr>
        <w:t>.</w:t>
      </w:r>
      <w:r w:rsidR="00EB21A1">
        <w:rPr>
          <w:rFonts w:ascii="Times New Roman" w:hAnsi="Times New Roman" w:cs="Times New Roman"/>
          <w:sz w:val="24"/>
          <w:szCs w:val="24"/>
        </w:rPr>
        <w:t xml:space="preserve"> </w:t>
      </w:r>
      <w:r w:rsidR="009B4674">
        <w:rPr>
          <w:rFonts w:ascii="Times New Roman" w:hAnsi="Times New Roman" w:cs="Times New Roman"/>
          <w:sz w:val="24"/>
          <w:szCs w:val="24"/>
        </w:rPr>
        <w:t xml:space="preserve">Formação Estética. </w:t>
      </w:r>
      <w:r>
        <w:rPr>
          <w:rFonts w:ascii="Times New Roman" w:hAnsi="Times New Roman" w:cs="Times New Roman"/>
          <w:sz w:val="24"/>
          <w:szCs w:val="24"/>
        </w:rPr>
        <w:t>Música na Educação Infantil.</w:t>
      </w:r>
      <w:r w:rsidR="00EB2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71365" w14:textId="77777777" w:rsidR="00840199" w:rsidRDefault="00840199" w:rsidP="0084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BA574" w14:textId="04C555E2" w:rsidR="00840199" w:rsidRPr="00347DE9" w:rsidRDefault="00840199" w:rsidP="00840199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7DE9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7B9991B9" w14:textId="7E4C3CC2" w:rsidR="00A21866" w:rsidRPr="008247E0" w:rsidRDefault="00A21866" w:rsidP="008401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O PIBID </w:t>
      </w:r>
      <w:r w:rsidR="00152352" w:rsidRPr="008247E0">
        <w:rPr>
          <w:rFonts w:ascii="Times New Roman" w:hAnsi="Times New Roman" w:cs="Times New Roman"/>
          <w:sz w:val="24"/>
          <w:szCs w:val="24"/>
        </w:rPr>
        <w:t>foi criado como</w:t>
      </w:r>
      <w:r w:rsidRPr="008247E0">
        <w:rPr>
          <w:rFonts w:ascii="Times New Roman" w:hAnsi="Times New Roman" w:cs="Times New Roman"/>
          <w:sz w:val="24"/>
          <w:szCs w:val="24"/>
        </w:rPr>
        <w:t xml:space="preserve"> parte integrante do núcleo de estudos sobre formação de professores da UNIVALI articulando ações junto ao Programa de Pós-Graduação em Educação Mestrado e Doutorado, Núcleo das Licenciaturas e Cursos de Licenciatura em diferentes áreas nas modalidades presencial, PARFOR e EAD, a partir da aprovação de seu programa institucional inscrito no</w:t>
      </w:r>
      <w:r w:rsidRPr="00824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7E0">
        <w:rPr>
          <w:rFonts w:ascii="Times New Roman" w:hAnsi="Times New Roman" w:cs="Times New Roman"/>
          <w:sz w:val="24"/>
          <w:szCs w:val="24"/>
        </w:rPr>
        <w:t>Edital Nº 018/2010/CAPES, que pela primeira vez permitiu acesso às Instituições de Ensino Superior Municipais e Comunitárias. A Universidade do Vale do Itajaí é uma inst</w:t>
      </w:r>
      <w:r w:rsidR="006B0104">
        <w:rPr>
          <w:rFonts w:ascii="Times New Roman" w:hAnsi="Times New Roman" w:cs="Times New Roman"/>
          <w:sz w:val="24"/>
          <w:szCs w:val="24"/>
        </w:rPr>
        <w:t>ituição comunitária, multi-</w:t>
      </w:r>
      <w:r w:rsidRPr="008247E0">
        <w:rPr>
          <w:rFonts w:ascii="Times New Roman" w:hAnsi="Times New Roman" w:cs="Times New Roman"/>
          <w:sz w:val="24"/>
          <w:szCs w:val="24"/>
        </w:rPr>
        <w:t xml:space="preserve">campi, com sede administrativa no município de Itajaí, SC. </w:t>
      </w:r>
    </w:p>
    <w:p w14:paraId="35D8AD98" w14:textId="464BE1DA" w:rsidR="00840199" w:rsidRPr="006749BB" w:rsidRDefault="00152352" w:rsidP="0067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Desde sua implantação, temos um subprograma de Música, atualmente com atuação em 09 escolas de Educação </w:t>
      </w:r>
      <w:r w:rsidR="00B114D6" w:rsidRPr="008247E0">
        <w:rPr>
          <w:rFonts w:ascii="Times New Roman" w:hAnsi="Times New Roman" w:cs="Times New Roman"/>
          <w:sz w:val="24"/>
          <w:szCs w:val="24"/>
        </w:rPr>
        <w:t>Infantil</w:t>
      </w:r>
      <w:r w:rsidRPr="008247E0">
        <w:rPr>
          <w:rFonts w:ascii="Times New Roman" w:hAnsi="Times New Roman" w:cs="Times New Roman"/>
          <w:sz w:val="24"/>
          <w:szCs w:val="24"/>
        </w:rPr>
        <w:t>, contando com 45 bolsistas licenciandos, 9 professores supervisores, 3 coordenadoras de área, uma coordenação de gestão e uma coordenação institucional.</w:t>
      </w:r>
    </w:p>
    <w:p w14:paraId="1FA17472" w14:textId="77777777" w:rsidR="00A21866" w:rsidRPr="008247E0" w:rsidRDefault="00A21866" w:rsidP="006C6A80">
      <w:pPr>
        <w:widowControl w:val="0"/>
        <w:spacing w:before="20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8247E0">
        <w:rPr>
          <w:rFonts w:ascii="Times New Roman" w:hAnsi="Times New Roman" w:cs="Times New Roman"/>
          <w:szCs w:val="24"/>
        </w:rPr>
        <w:t xml:space="preserve">Em face das constantes mudanças na sociedade e da necessidade de se discutirem as tendências atuais da formação de professores, o Programa propõe aos envolvidos no processo de educação escolar repensar a prática </w:t>
      </w:r>
      <w:r w:rsidRPr="008247E0">
        <w:rPr>
          <w:rFonts w:ascii="Times New Roman" w:hAnsi="Times New Roman" w:cs="Times New Roman"/>
          <w:szCs w:val="24"/>
        </w:rPr>
        <w:lastRenderedPageBreak/>
        <w:t>pedagógica, organizando espaços coletivos de discussão, reflexão e vivências sobre a Educação Básica que contribuam para o redimensionamento da ação docente. (UNIVALI, 2010, p. 2).</w:t>
      </w:r>
    </w:p>
    <w:p w14:paraId="0FFD0E16" w14:textId="7A4A2A94" w:rsidR="004E2432" w:rsidRPr="008247E0" w:rsidRDefault="00A21866" w:rsidP="006C205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O plano de trabalho se estrutura a partir </w:t>
      </w:r>
      <w:r w:rsidR="006B5F36" w:rsidRPr="008247E0">
        <w:rPr>
          <w:rFonts w:ascii="Times New Roman" w:hAnsi="Times New Roman" w:cs="Times New Roman"/>
          <w:sz w:val="24"/>
          <w:szCs w:val="24"/>
        </w:rPr>
        <w:t>em três etapas</w:t>
      </w:r>
      <w:r w:rsidRPr="008247E0">
        <w:rPr>
          <w:rFonts w:ascii="Times New Roman" w:hAnsi="Times New Roman" w:cs="Times New Roman"/>
          <w:sz w:val="24"/>
          <w:szCs w:val="24"/>
        </w:rPr>
        <w:t xml:space="preserve">. </w:t>
      </w:r>
      <w:r w:rsidR="002C1E3B" w:rsidRPr="008247E0">
        <w:rPr>
          <w:rFonts w:ascii="Times New Roman" w:hAnsi="Times New Roman" w:cs="Times New Roman"/>
          <w:sz w:val="24"/>
          <w:szCs w:val="24"/>
        </w:rPr>
        <w:t>Na</w:t>
      </w:r>
      <w:r w:rsidR="006B5F36" w:rsidRPr="008247E0">
        <w:rPr>
          <w:rFonts w:ascii="Times New Roman" w:hAnsi="Times New Roman" w:cs="Times New Roman"/>
          <w:sz w:val="24"/>
          <w:szCs w:val="24"/>
        </w:rPr>
        <w:t xml:space="preserve"> primeira, de</w:t>
      </w:r>
      <w:r w:rsidRPr="008247E0">
        <w:rPr>
          <w:rFonts w:ascii="Times New Roman" w:hAnsi="Times New Roman" w:cs="Times New Roman"/>
          <w:sz w:val="24"/>
          <w:szCs w:val="24"/>
        </w:rPr>
        <w:t xml:space="preserve"> estudo e planejamento</w:t>
      </w:r>
      <w:r w:rsidR="006B5F36" w:rsidRPr="008247E0">
        <w:rPr>
          <w:rFonts w:ascii="Times New Roman" w:hAnsi="Times New Roman" w:cs="Times New Roman"/>
          <w:sz w:val="24"/>
          <w:szCs w:val="24"/>
        </w:rPr>
        <w:t>,</w:t>
      </w:r>
      <w:r w:rsidRPr="008247E0">
        <w:rPr>
          <w:rFonts w:ascii="Times New Roman" w:hAnsi="Times New Roman" w:cs="Times New Roman"/>
          <w:sz w:val="24"/>
          <w:szCs w:val="24"/>
        </w:rPr>
        <w:t xml:space="preserve"> as ações desenvolvidas tem o objetivo de contemplar matérias de natureza teórica e promover discussões que alicercem um bom planejamento das atividades. A</w:t>
      </w:r>
      <w:r w:rsidR="006B5F36" w:rsidRPr="008247E0">
        <w:rPr>
          <w:rFonts w:ascii="Times New Roman" w:hAnsi="Times New Roman" w:cs="Times New Roman"/>
          <w:sz w:val="24"/>
          <w:szCs w:val="24"/>
        </w:rPr>
        <w:t xml:space="preserve"> </w:t>
      </w:r>
      <w:r w:rsidRPr="008247E0">
        <w:rPr>
          <w:rFonts w:ascii="Times New Roman" w:hAnsi="Times New Roman" w:cs="Times New Roman"/>
          <w:sz w:val="24"/>
          <w:szCs w:val="24"/>
        </w:rPr>
        <w:t>s</w:t>
      </w:r>
      <w:r w:rsidR="006B5F36" w:rsidRPr="008247E0">
        <w:rPr>
          <w:rFonts w:ascii="Times New Roman" w:hAnsi="Times New Roman" w:cs="Times New Roman"/>
          <w:sz w:val="24"/>
          <w:szCs w:val="24"/>
        </w:rPr>
        <w:t>egunda,</w:t>
      </w:r>
      <w:r w:rsidRPr="008247E0">
        <w:rPr>
          <w:rFonts w:ascii="Times New Roman" w:hAnsi="Times New Roman" w:cs="Times New Roman"/>
          <w:sz w:val="24"/>
          <w:szCs w:val="24"/>
        </w:rPr>
        <w:t xml:space="preserve"> vivências pedagógicas</w:t>
      </w:r>
      <w:r w:rsidR="006B5F36" w:rsidRPr="008247E0">
        <w:rPr>
          <w:rFonts w:ascii="Times New Roman" w:hAnsi="Times New Roman" w:cs="Times New Roman"/>
          <w:sz w:val="24"/>
          <w:szCs w:val="24"/>
        </w:rPr>
        <w:t>, coloca</w:t>
      </w:r>
      <w:r w:rsidRPr="008247E0">
        <w:rPr>
          <w:rFonts w:ascii="Times New Roman" w:hAnsi="Times New Roman" w:cs="Times New Roman"/>
          <w:sz w:val="24"/>
          <w:szCs w:val="24"/>
        </w:rPr>
        <w:t xml:space="preserve"> o licenciando e o professor supervisor </w:t>
      </w:r>
      <w:r w:rsidR="004E2432" w:rsidRPr="008247E0">
        <w:rPr>
          <w:rFonts w:ascii="Times New Roman" w:hAnsi="Times New Roman" w:cs="Times New Roman"/>
          <w:spacing w:val="-4"/>
          <w:sz w:val="24"/>
          <w:szCs w:val="24"/>
        </w:rPr>
        <w:t xml:space="preserve">trabalhando de forma articulada na </w:t>
      </w:r>
      <w:r w:rsidRPr="008247E0">
        <w:rPr>
          <w:rFonts w:ascii="Times New Roman" w:hAnsi="Times New Roman" w:cs="Times New Roman"/>
          <w:spacing w:val="-4"/>
          <w:sz w:val="24"/>
          <w:szCs w:val="24"/>
        </w:rPr>
        <w:t>obs</w:t>
      </w:r>
      <w:r w:rsidR="004E2432" w:rsidRPr="008247E0">
        <w:rPr>
          <w:rFonts w:ascii="Times New Roman" w:hAnsi="Times New Roman" w:cs="Times New Roman"/>
          <w:spacing w:val="-4"/>
          <w:sz w:val="24"/>
          <w:szCs w:val="24"/>
        </w:rPr>
        <w:t xml:space="preserve">ervação sobre a prática docente, </w:t>
      </w:r>
      <w:r w:rsidRPr="008247E0">
        <w:rPr>
          <w:rFonts w:ascii="Times New Roman" w:hAnsi="Times New Roman" w:cs="Times New Roman"/>
          <w:spacing w:val="-4"/>
          <w:sz w:val="24"/>
          <w:szCs w:val="24"/>
        </w:rPr>
        <w:t>refletindo sobre as formas utilizadas na organ</w:t>
      </w:r>
      <w:r w:rsidR="004E2432" w:rsidRPr="008247E0">
        <w:rPr>
          <w:rFonts w:ascii="Times New Roman" w:hAnsi="Times New Roman" w:cs="Times New Roman"/>
          <w:spacing w:val="-4"/>
          <w:sz w:val="24"/>
          <w:szCs w:val="24"/>
        </w:rPr>
        <w:t>ização do espaço e tempo escolares. As vivências dividem-se em quatro eixos formadores: apreciação, prática musical, brincadeiras e construção de materiais didáticos.</w:t>
      </w:r>
      <w:r w:rsidR="006B5F36" w:rsidRPr="008247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2432" w:rsidRPr="008247E0">
        <w:rPr>
          <w:rFonts w:ascii="Times New Roman" w:hAnsi="Times New Roman" w:cs="Times New Roman"/>
          <w:sz w:val="24"/>
          <w:szCs w:val="24"/>
        </w:rPr>
        <w:t>Na</w:t>
      </w:r>
      <w:r w:rsidRPr="008247E0">
        <w:rPr>
          <w:rFonts w:ascii="Times New Roman" w:hAnsi="Times New Roman" w:cs="Times New Roman"/>
          <w:sz w:val="24"/>
          <w:szCs w:val="24"/>
        </w:rPr>
        <w:t xml:space="preserve"> etapa da avaliação</w:t>
      </w:r>
      <w:r w:rsidR="004E2432" w:rsidRPr="008247E0">
        <w:rPr>
          <w:rFonts w:ascii="Times New Roman" w:hAnsi="Times New Roman" w:cs="Times New Roman"/>
          <w:sz w:val="24"/>
          <w:szCs w:val="24"/>
        </w:rPr>
        <w:t>, os</w:t>
      </w:r>
      <w:r w:rsidRPr="008247E0">
        <w:rPr>
          <w:rFonts w:ascii="Times New Roman" w:hAnsi="Times New Roman" w:cs="Times New Roman"/>
          <w:sz w:val="24"/>
          <w:szCs w:val="24"/>
        </w:rPr>
        <w:t xml:space="preserve"> objetivos envolvem a formação dos licenciandos, </w:t>
      </w:r>
      <w:r w:rsidR="006B5F36" w:rsidRPr="008247E0">
        <w:rPr>
          <w:rFonts w:ascii="Times New Roman" w:hAnsi="Times New Roman" w:cs="Times New Roman"/>
          <w:sz w:val="24"/>
          <w:szCs w:val="24"/>
        </w:rPr>
        <w:t>quanto</w:t>
      </w:r>
      <w:r w:rsidRPr="008247E0">
        <w:rPr>
          <w:rFonts w:ascii="Times New Roman" w:hAnsi="Times New Roman" w:cs="Times New Roman"/>
          <w:sz w:val="24"/>
          <w:szCs w:val="24"/>
        </w:rPr>
        <w:t xml:space="preserve"> </w:t>
      </w:r>
      <w:r w:rsidR="006B5F36" w:rsidRPr="008247E0">
        <w:rPr>
          <w:rFonts w:ascii="Times New Roman" w:hAnsi="Times New Roman" w:cs="Times New Roman"/>
          <w:sz w:val="24"/>
          <w:szCs w:val="24"/>
        </w:rPr>
        <w:t>às</w:t>
      </w:r>
      <w:r w:rsidRPr="008247E0">
        <w:rPr>
          <w:rFonts w:ascii="Times New Roman" w:hAnsi="Times New Roman" w:cs="Times New Roman"/>
          <w:sz w:val="24"/>
          <w:szCs w:val="24"/>
        </w:rPr>
        <w:t xml:space="preserve"> contribuições do programa para a sua formação docente, e </w:t>
      </w:r>
      <w:r w:rsidR="006B5F36" w:rsidRPr="008247E0">
        <w:rPr>
          <w:rFonts w:ascii="Times New Roman" w:hAnsi="Times New Roman" w:cs="Times New Roman"/>
          <w:sz w:val="24"/>
          <w:szCs w:val="24"/>
        </w:rPr>
        <w:t>no diagnóstico das possíveis mudanças da sua</w:t>
      </w:r>
      <w:r w:rsidRPr="008247E0">
        <w:rPr>
          <w:rFonts w:ascii="Times New Roman" w:hAnsi="Times New Roman" w:cs="Times New Roman"/>
          <w:sz w:val="24"/>
          <w:szCs w:val="24"/>
        </w:rPr>
        <w:t xml:space="preserve"> concepção educativa a partir da participação no programa. </w:t>
      </w:r>
    </w:p>
    <w:p w14:paraId="7A121F35" w14:textId="453111FE" w:rsidR="00A21866" w:rsidRPr="008247E0" w:rsidRDefault="00A21866" w:rsidP="006C6A80">
      <w:pPr>
        <w:spacing w:before="200" w:line="240" w:lineRule="auto"/>
        <w:ind w:left="2268"/>
        <w:jc w:val="both"/>
        <w:rPr>
          <w:rFonts w:ascii="Times New Roman" w:hAnsi="Times New Roman" w:cs="Times New Roman"/>
          <w:spacing w:val="-4"/>
          <w:szCs w:val="24"/>
        </w:rPr>
      </w:pPr>
      <w:r w:rsidRPr="008247E0">
        <w:rPr>
          <w:rFonts w:ascii="Times New Roman" w:hAnsi="Times New Roman" w:cs="Times New Roman"/>
          <w:spacing w:val="-4"/>
          <w:szCs w:val="24"/>
        </w:rPr>
        <w:t>As transformações das práticas docentes só se efetivam na medida em que o professor amplia sua consciência sobre a própria prática, a da sala de aula e a da escola como um todo, o que pressupõe conhecimentos teórico</w:t>
      </w:r>
      <w:r w:rsidR="006B5F36" w:rsidRPr="008247E0">
        <w:rPr>
          <w:rFonts w:ascii="Times New Roman" w:hAnsi="Times New Roman" w:cs="Times New Roman"/>
          <w:spacing w:val="-4"/>
          <w:szCs w:val="24"/>
        </w:rPr>
        <w:t>s e críticos sobre a realidade</w:t>
      </w:r>
      <w:r w:rsidR="0099706A">
        <w:rPr>
          <w:rFonts w:ascii="Times New Roman" w:hAnsi="Times New Roman" w:cs="Times New Roman"/>
          <w:spacing w:val="-4"/>
          <w:szCs w:val="24"/>
        </w:rPr>
        <w:t>.</w:t>
      </w:r>
      <w:r w:rsidR="006B5F36" w:rsidRPr="008247E0">
        <w:rPr>
          <w:rFonts w:ascii="Times New Roman" w:hAnsi="Times New Roman" w:cs="Times New Roman"/>
          <w:spacing w:val="-4"/>
          <w:szCs w:val="24"/>
        </w:rPr>
        <w:t xml:space="preserve"> </w:t>
      </w:r>
      <w:r w:rsidRPr="008247E0">
        <w:rPr>
          <w:rFonts w:ascii="Times New Roman" w:hAnsi="Times New Roman" w:cs="Times New Roman"/>
          <w:spacing w:val="-4"/>
          <w:szCs w:val="24"/>
        </w:rPr>
        <w:t>(LIBÂNEO</w:t>
      </w:r>
      <w:r w:rsidR="006749BB">
        <w:rPr>
          <w:rFonts w:ascii="Times New Roman" w:hAnsi="Times New Roman" w:cs="Times New Roman"/>
          <w:spacing w:val="-4"/>
          <w:szCs w:val="24"/>
        </w:rPr>
        <w:t xml:space="preserve">; </w:t>
      </w:r>
      <w:r w:rsidR="00291B70">
        <w:rPr>
          <w:rFonts w:ascii="Times New Roman" w:hAnsi="Times New Roman" w:cs="Times New Roman"/>
          <w:spacing w:val="-4"/>
          <w:szCs w:val="24"/>
        </w:rPr>
        <w:t>PIMENTA</w:t>
      </w:r>
      <w:r w:rsidRPr="008247E0">
        <w:rPr>
          <w:rFonts w:ascii="Times New Roman" w:hAnsi="Times New Roman" w:cs="Times New Roman"/>
          <w:spacing w:val="-4"/>
          <w:szCs w:val="24"/>
        </w:rPr>
        <w:t xml:space="preserve">, </w:t>
      </w:r>
      <w:r w:rsidR="006B0104">
        <w:rPr>
          <w:rFonts w:ascii="Times New Roman" w:hAnsi="Times New Roman" w:cs="Times New Roman"/>
          <w:spacing w:val="-4"/>
          <w:szCs w:val="24"/>
        </w:rPr>
        <w:t>1999</w:t>
      </w:r>
      <w:bookmarkStart w:id="0" w:name="_GoBack"/>
      <w:bookmarkEnd w:id="0"/>
      <w:r w:rsidRPr="008247E0">
        <w:rPr>
          <w:rFonts w:ascii="Times New Roman" w:hAnsi="Times New Roman" w:cs="Times New Roman"/>
          <w:spacing w:val="-4"/>
          <w:szCs w:val="24"/>
        </w:rPr>
        <w:t>, p. 260).</w:t>
      </w:r>
    </w:p>
    <w:p w14:paraId="642AC5E0" w14:textId="4A798D69" w:rsidR="00A21866" w:rsidRPr="008247E0" w:rsidRDefault="006B5F36" w:rsidP="006C2057">
      <w:pPr>
        <w:tabs>
          <w:tab w:val="left" w:pos="709"/>
        </w:tabs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O </w:t>
      </w:r>
      <w:r w:rsidR="00A21866" w:rsidRPr="008247E0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8247E0">
        <w:rPr>
          <w:rFonts w:ascii="Times New Roman" w:hAnsi="Times New Roman" w:cs="Times New Roman"/>
          <w:sz w:val="24"/>
          <w:szCs w:val="24"/>
        </w:rPr>
        <w:t xml:space="preserve">PIBID UNIVALI, pensa </w:t>
      </w:r>
      <w:r w:rsidR="00A21866" w:rsidRPr="008247E0">
        <w:rPr>
          <w:rFonts w:ascii="Times New Roman" w:hAnsi="Times New Roman" w:cs="Times New Roman"/>
          <w:sz w:val="24"/>
          <w:szCs w:val="24"/>
        </w:rPr>
        <w:t xml:space="preserve">para além da formação profissional, considerando igualmente importante a formação cultural do sujeito. </w:t>
      </w:r>
      <w:r w:rsidR="002E3814" w:rsidRPr="008247E0">
        <w:rPr>
          <w:rFonts w:ascii="Times New Roman" w:hAnsi="Times New Roman" w:cs="Times New Roman"/>
          <w:sz w:val="24"/>
          <w:szCs w:val="24"/>
        </w:rPr>
        <w:t>Por meio da formação estética se amplia a formação cultural e humanística, e esta irá corroborar o seu papel</w:t>
      </w:r>
      <w:r w:rsidR="00B114D6" w:rsidRPr="008247E0">
        <w:rPr>
          <w:rFonts w:ascii="Times New Roman" w:hAnsi="Times New Roman" w:cs="Times New Roman"/>
          <w:sz w:val="24"/>
          <w:szCs w:val="24"/>
        </w:rPr>
        <w:t xml:space="preserve"> </w:t>
      </w:r>
      <w:r w:rsidR="002E3814" w:rsidRPr="008247E0">
        <w:rPr>
          <w:rFonts w:ascii="Times New Roman" w:hAnsi="Times New Roman" w:cs="Times New Roman"/>
          <w:sz w:val="24"/>
          <w:szCs w:val="24"/>
        </w:rPr>
        <w:t>de mediador, ampliar seus horizonte</w:t>
      </w:r>
      <w:r w:rsidR="002C1E3B" w:rsidRPr="008247E0">
        <w:rPr>
          <w:rFonts w:ascii="Times New Roman" w:hAnsi="Times New Roman" w:cs="Times New Roman"/>
          <w:sz w:val="24"/>
          <w:szCs w:val="24"/>
        </w:rPr>
        <w:t>s</w:t>
      </w:r>
      <w:r w:rsidR="002E3814" w:rsidRPr="008247E0">
        <w:rPr>
          <w:rFonts w:ascii="Times New Roman" w:hAnsi="Times New Roman" w:cs="Times New Roman"/>
          <w:sz w:val="24"/>
          <w:szCs w:val="24"/>
        </w:rPr>
        <w:t xml:space="preserve"> cognitivos e sua sensibilidade e capacidade perceptiva em relação ao fenômeno artístico e </w:t>
      </w:r>
      <w:r w:rsidR="006C2057" w:rsidRPr="008247E0">
        <w:rPr>
          <w:rFonts w:ascii="Times New Roman" w:hAnsi="Times New Roman" w:cs="Times New Roman"/>
          <w:sz w:val="24"/>
          <w:szCs w:val="24"/>
        </w:rPr>
        <w:t>a</w:t>
      </w:r>
      <w:r w:rsidR="002E3814" w:rsidRPr="008247E0">
        <w:rPr>
          <w:rFonts w:ascii="Times New Roman" w:hAnsi="Times New Roman" w:cs="Times New Roman"/>
          <w:sz w:val="24"/>
          <w:szCs w:val="24"/>
        </w:rPr>
        <w:t xml:space="preserve"> questões de formação geral. (NEITZEL;</w:t>
      </w:r>
      <w:r w:rsidR="00B114D6" w:rsidRPr="008247E0">
        <w:rPr>
          <w:rFonts w:ascii="Times New Roman" w:hAnsi="Times New Roman" w:cs="Times New Roman"/>
          <w:sz w:val="24"/>
          <w:szCs w:val="24"/>
        </w:rPr>
        <w:t xml:space="preserve"> </w:t>
      </w:r>
      <w:r w:rsidR="002E3814" w:rsidRPr="008247E0">
        <w:rPr>
          <w:rFonts w:ascii="Times New Roman" w:hAnsi="Times New Roman" w:cs="Times New Roman"/>
          <w:sz w:val="24"/>
          <w:szCs w:val="24"/>
        </w:rPr>
        <w:t>CARVALHO, 2013</w:t>
      </w:r>
      <w:r w:rsidR="006C6A80">
        <w:rPr>
          <w:rFonts w:ascii="Times New Roman" w:hAnsi="Times New Roman" w:cs="Times New Roman"/>
          <w:sz w:val="24"/>
          <w:szCs w:val="24"/>
        </w:rPr>
        <w:t xml:space="preserve">, </w:t>
      </w:r>
      <w:r w:rsidR="00291B70">
        <w:rPr>
          <w:rFonts w:ascii="Times New Roman" w:hAnsi="Times New Roman" w:cs="Times New Roman"/>
          <w:sz w:val="24"/>
          <w:szCs w:val="24"/>
        </w:rPr>
        <w:t>p. 1039)</w:t>
      </w:r>
      <w:r w:rsidR="002E3814" w:rsidRPr="008247E0">
        <w:rPr>
          <w:rFonts w:ascii="Times New Roman" w:hAnsi="Times New Roman" w:cs="Times New Roman"/>
          <w:sz w:val="24"/>
          <w:szCs w:val="24"/>
        </w:rPr>
        <w:t>.</w:t>
      </w:r>
    </w:p>
    <w:p w14:paraId="18687BA4" w14:textId="5A6AAABF" w:rsidR="00A21866" w:rsidRPr="008F01B3" w:rsidRDefault="00A21866" w:rsidP="006C20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Partindo da premissa da </w:t>
      </w:r>
      <w:r w:rsidR="002E3814" w:rsidRPr="008247E0">
        <w:rPr>
          <w:rFonts w:ascii="Times New Roman" w:hAnsi="Times New Roman" w:cs="Times New Roman"/>
          <w:sz w:val="24"/>
          <w:szCs w:val="24"/>
        </w:rPr>
        <w:t>importância</w:t>
      </w:r>
      <w:r w:rsidRPr="008247E0">
        <w:rPr>
          <w:rFonts w:ascii="Times New Roman" w:hAnsi="Times New Roman" w:cs="Times New Roman"/>
          <w:sz w:val="24"/>
          <w:szCs w:val="24"/>
        </w:rPr>
        <w:t xml:space="preserve"> da formação estética de professores, licenciandos, e todo o universo escolar com os quais atuam diretamente, o Programa Docência na Educação Básica propõe </w:t>
      </w:r>
      <w:r w:rsidR="002E3814" w:rsidRPr="008247E0">
        <w:rPr>
          <w:rFonts w:ascii="Times New Roman" w:hAnsi="Times New Roman" w:cs="Times New Roman"/>
          <w:sz w:val="24"/>
          <w:szCs w:val="24"/>
        </w:rPr>
        <w:t xml:space="preserve">diferentes </w:t>
      </w:r>
      <w:r w:rsidRPr="008247E0">
        <w:rPr>
          <w:rFonts w:ascii="Times New Roman" w:hAnsi="Times New Roman" w:cs="Times New Roman"/>
          <w:sz w:val="24"/>
          <w:szCs w:val="24"/>
        </w:rPr>
        <w:t>atividades artísticas e culturais</w:t>
      </w:r>
      <w:r w:rsidR="002E3814" w:rsidRPr="008247E0">
        <w:rPr>
          <w:rFonts w:ascii="Times New Roman" w:hAnsi="Times New Roman" w:cs="Times New Roman"/>
          <w:sz w:val="24"/>
          <w:szCs w:val="24"/>
        </w:rPr>
        <w:t xml:space="preserve">. </w:t>
      </w:r>
      <w:r w:rsidRPr="00824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BEEEF" w14:textId="17B74F6C" w:rsidR="00A21866" w:rsidRPr="008247E0" w:rsidRDefault="003F5B2E" w:rsidP="008F01B3">
      <w:pPr>
        <w:spacing w:before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7E0">
        <w:rPr>
          <w:rFonts w:ascii="Times New Roman" w:hAnsi="Times New Roman" w:cs="Times New Roman"/>
          <w:b/>
          <w:sz w:val="24"/>
          <w:szCs w:val="24"/>
        </w:rPr>
        <w:t>O PIBID MÚSICA NA EDUCAÇÃO INFANTIL DA UNIVALI</w:t>
      </w:r>
    </w:p>
    <w:p w14:paraId="10EA350C" w14:textId="77777777" w:rsidR="00A21866" w:rsidRPr="008247E0" w:rsidRDefault="00A21866" w:rsidP="006C20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247E0">
        <w:t>Os acadêmicos do curso de Licenciatura em Música da UNIVALI participam do projeto desenvolvido na Educação Infantil, organizado a partir da matriz de referência do programa</w:t>
      </w:r>
      <w:r w:rsidR="00B114D6" w:rsidRPr="008247E0">
        <w:t xml:space="preserve"> institucional.</w:t>
      </w:r>
    </w:p>
    <w:p w14:paraId="0401C855" w14:textId="77777777" w:rsidR="001D661B" w:rsidRPr="008247E0" w:rsidRDefault="001D661B" w:rsidP="006C20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247E0">
        <w:t>Como planejamento podemos indicar a relevância do estudo de diferentes metodologias para o ensino da música, o que muito contribuiu para a formação dos licenciandos, no sentido de dar suporte ao planejamento, mas também de instigar novas perspectivas quanto à criação de atividades e materiais didáticos.</w:t>
      </w:r>
    </w:p>
    <w:p w14:paraId="536F167B" w14:textId="77777777" w:rsidR="001D661B" w:rsidRPr="008247E0" w:rsidRDefault="001D661B" w:rsidP="006C20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247E0">
        <w:lastRenderedPageBreak/>
        <w:t xml:space="preserve">Ainda no planejamento, a sequência de ações e atividades </w:t>
      </w:r>
      <w:r w:rsidR="004B1331" w:rsidRPr="008247E0">
        <w:t xml:space="preserve">propiciou </w:t>
      </w:r>
      <w:r w:rsidRPr="008247E0">
        <w:t xml:space="preserve">a elaboração e organização do conhecimento de forma dinâmica, </w:t>
      </w:r>
      <w:r w:rsidR="004B1331" w:rsidRPr="008247E0">
        <w:t xml:space="preserve">com </w:t>
      </w:r>
      <w:r w:rsidRPr="008247E0">
        <w:t xml:space="preserve">conteúdos </w:t>
      </w:r>
      <w:r w:rsidR="004B1331" w:rsidRPr="008247E0">
        <w:t>voltados para a exploração, vivência e apropriação da música.</w:t>
      </w:r>
    </w:p>
    <w:p w14:paraId="67BE4FF6" w14:textId="19B2BAA4" w:rsidR="001D661B" w:rsidRPr="008247E0" w:rsidRDefault="001D661B" w:rsidP="006C20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247E0">
        <w:t>Como vivências pedagógi</w:t>
      </w:r>
      <w:r w:rsidR="004B1331" w:rsidRPr="008247E0">
        <w:t>cas podemos citar atividades artístico-culturais que aproximaram os licenciandos em música da realidade escolar, dentro e fora da sala de aula</w:t>
      </w:r>
      <w:r w:rsidR="00226EA1" w:rsidRPr="008247E0">
        <w:t>. E</w:t>
      </w:r>
      <w:r w:rsidR="004B1331" w:rsidRPr="008247E0">
        <w:t xml:space="preserve">ntre elas citamos participação em apresentações musicais, café literário, festa da família, reuniões pedagógicas, </w:t>
      </w:r>
      <w:r w:rsidR="00226EA1" w:rsidRPr="008247E0">
        <w:t>além da oportunidade de</w:t>
      </w:r>
      <w:r w:rsidR="004B1331" w:rsidRPr="008247E0">
        <w:t xml:space="preserve"> participação dos alunos</w:t>
      </w:r>
      <w:r w:rsidR="008277BD" w:rsidRPr="008247E0">
        <w:t xml:space="preserve"> das escolas</w:t>
      </w:r>
      <w:r w:rsidR="004B1331" w:rsidRPr="008247E0">
        <w:t xml:space="preserve"> no Festival de Música</w:t>
      </w:r>
      <w:r w:rsidR="008277BD" w:rsidRPr="008247E0">
        <w:t xml:space="preserve"> e Festival de Teatro de </w:t>
      </w:r>
      <w:r w:rsidR="004B1331" w:rsidRPr="008247E0">
        <w:t>Itajaí</w:t>
      </w:r>
      <w:r w:rsidR="008277BD" w:rsidRPr="008247E0">
        <w:t xml:space="preserve">. </w:t>
      </w:r>
    </w:p>
    <w:p w14:paraId="46ECF84F" w14:textId="484C86A6" w:rsidR="00A21866" w:rsidRPr="008247E0" w:rsidRDefault="00A21866" w:rsidP="006C20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247E0">
        <w:t>A</w:t>
      </w:r>
      <w:r w:rsidR="00226EA1" w:rsidRPr="008247E0">
        <w:t>s</w:t>
      </w:r>
      <w:r w:rsidRPr="008247E0">
        <w:t xml:space="preserve"> experiência</w:t>
      </w:r>
      <w:r w:rsidR="00226EA1" w:rsidRPr="008247E0">
        <w:t>s</w:t>
      </w:r>
      <w:r w:rsidRPr="008247E0">
        <w:t xml:space="preserve"> vivenciada</w:t>
      </w:r>
      <w:r w:rsidR="00226EA1" w:rsidRPr="008247E0">
        <w:t>s</w:t>
      </w:r>
      <w:r w:rsidRPr="008247E0">
        <w:t xml:space="preserve"> pelos licenci</w:t>
      </w:r>
      <w:r w:rsidR="00226EA1" w:rsidRPr="008247E0">
        <w:t>andos na escola básica têm contribuído para instigar reflexões junto ao corpo docente</w:t>
      </w:r>
      <w:r w:rsidRPr="008247E0">
        <w:t xml:space="preserve"> do curso</w:t>
      </w:r>
      <w:r w:rsidR="00226EA1" w:rsidRPr="008247E0">
        <w:t xml:space="preserve"> superior</w:t>
      </w:r>
      <w:r w:rsidRPr="008247E0">
        <w:t xml:space="preserve"> acerca do processo da constituição docente</w:t>
      </w:r>
      <w:r w:rsidR="00226EA1" w:rsidRPr="008247E0">
        <w:t xml:space="preserve">. Isso ocorreu a partir da constatação de que </w:t>
      </w:r>
      <w:r w:rsidR="006C6A80">
        <w:t>acadêmicos calouros podem atuar</w:t>
      </w:r>
      <w:r w:rsidR="00226EA1" w:rsidRPr="008247E0">
        <w:t xml:space="preserve"> no projeto, o que acaba por </w:t>
      </w:r>
      <w:r w:rsidRPr="008247E0">
        <w:t>mobiliza</w:t>
      </w:r>
      <w:r w:rsidR="00226EA1" w:rsidRPr="008247E0">
        <w:t>r</w:t>
      </w:r>
      <w:r w:rsidRPr="008247E0">
        <w:t xml:space="preserve"> o corpo docente que se sente de</w:t>
      </w:r>
      <w:r w:rsidR="00347DE9">
        <w:t>safiado a responder às demandas</w:t>
      </w:r>
      <w:r w:rsidRPr="008247E0">
        <w:t xml:space="preserve"> metodológicas, estratégicas e curriculares, compreendendo a complexidade dessa formação na relação com as políticas públicas especialmente nesse momento em que se busca a legitimação </w:t>
      </w:r>
      <w:r w:rsidR="00226EA1" w:rsidRPr="008247E0">
        <w:t>da música</w:t>
      </w:r>
      <w:r w:rsidRPr="008247E0">
        <w:t xml:space="preserve"> no contexto da escola de ensino básico. </w:t>
      </w:r>
    </w:p>
    <w:p w14:paraId="0BFEC5C5" w14:textId="6F5F2B3E" w:rsidR="00A21866" w:rsidRPr="008247E0" w:rsidRDefault="00226EA1" w:rsidP="006C20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247E0">
        <w:t>Q</w:t>
      </w:r>
      <w:r w:rsidR="00A21866" w:rsidRPr="008247E0">
        <w:t>uando a música consegue passar pelo portão da escola, é possível observar a alegria e curiosidade com que os alunos se aproximam e se envolvem, trabalhando questões rela</w:t>
      </w:r>
      <w:r w:rsidRPr="008247E0">
        <w:t>cionadas à sua criatividade,</w:t>
      </w:r>
      <w:r w:rsidR="00A21866" w:rsidRPr="008247E0">
        <w:t xml:space="preserve"> comunicação, socialização, e mais especialmente, conhecendo-a enquanto ciência, com seus elementos constitutivos e funções sociais específicas. “Trata-se de um tipo de educação musical que aceita como sua função nas escolas a tarefa de transformar critérios e ideias artísticas em novas realidades, resultantes de mudanças sociais”</w:t>
      </w:r>
      <w:r w:rsidR="006C2057">
        <w:t>.</w:t>
      </w:r>
      <w:r w:rsidR="00A21866" w:rsidRPr="008247E0">
        <w:t xml:space="preserve"> (KOELLREUTTER, 2001, p.</w:t>
      </w:r>
      <w:r w:rsidR="006C6A80">
        <w:t xml:space="preserve"> </w:t>
      </w:r>
      <w:r w:rsidR="00A21866" w:rsidRPr="008247E0">
        <w:t xml:space="preserve">41). </w:t>
      </w:r>
    </w:p>
    <w:p w14:paraId="47F5CC97" w14:textId="0FCFBCE3" w:rsidR="00A21866" w:rsidRPr="008247E0" w:rsidRDefault="00A21866" w:rsidP="006C20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247E0">
        <w:t>O PIBID de Música tem se mostrado um programa muito sedutor, presente semanalmente nas escolas, promovendo inter</w:t>
      </w:r>
      <w:r w:rsidR="00237990" w:rsidRPr="008247E0">
        <w:t>venções e atividades inovadoras.</w:t>
      </w:r>
      <w:r w:rsidRPr="008247E0">
        <w:t xml:space="preserve">  O que se tem observado é a satisfação de professores e alunos </w:t>
      </w:r>
      <w:r w:rsidR="00237990" w:rsidRPr="008247E0">
        <w:t>ao</w:t>
      </w:r>
      <w:r w:rsidRPr="008247E0">
        <w:t xml:space="preserve"> </w:t>
      </w:r>
      <w:r w:rsidR="00237990" w:rsidRPr="008247E0">
        <w:t xml:space="preserve">receber o projeto na </w:t>
      </w:r>
      <w:r w:rsidRPr="008247E0">
        <w:t xml:space="preserve">escola, </w:t>
      </w:r>
      <w:r w:rsidR="00237990" w:rsidRPr="008247E0">
        <w:t xml:space="preserve">sendo possível perceber </w:t>
      </w:r>
      <w:r w:rsidRPr="008247E0">
        <w:t>que essa é uma forma de articulação política, em virtude da cobrança de pais para que todos os alunos tenham aulas de música, e não apenas os atendidos pelos projetos.</w:t>
      </w:r>
    </w:p>
    <w:p w14:paraId="3BB69545" w14:textId="20B9A592" w:rsidR="00A21866" w:rsidRPr="008247E0" w:rsidRDefault="00A21866" w:rsidP="006C2057">
      <w:pPr>
        <w:pStyle w:val="NormalWeb"/>
        <w:spacing w:before="0" w:beforeAutospacing="0" w:after="0" w:afterAutospacing="0" w:line="360" w:lineRule="auto"/>
        <w:ind w:firstLine="709"/>
        <w:jc w:val="both"/>
        <w:rPr>
          <w:spacing w:val="4"/>
        </w:rPr>
      </w:pPr>
      <w:r w:rsidRPr="008247E0">
        <w:rPr>
          <w:spacing w:val="4"/>
        </w:rPr>
        <w:t xml:space="preserve">Como parte das atividades desenvolvidas pelo programa, semestralmente são elaborados relatórios para a CAPES, apontando </w:t>
      </w:r>
      <w:r w:rsidR="00237990" w:rsidRPr="008247E0">
        <w:rPr>
          <w:spacing w:val="4"/>
        </w:rPr>
        <w:t>os objetivos,</w:t>
      </w:r>
      <w:r w:rsidRPr="008247E0">
        <w:rPr>
          <w:spacing w:val="4"/>
        </w:rPr>
        <w:t xml:space="preserve"> produtos g</w:t>
      </w:r>
      <w:r w:rsidR="00237990" w:rsidRPr="008247E0">
        <w:rPr>
          <w:spacing w:val="4"/>
        </w:rPr>
        <w:t xml:space="preserve">erados e resultados alcançados </w:t>
      </w:r>
      <w:r w:rsidRPr="008247E0">
        <w:rPr>
          <w:spacing w:val="4"/>
        </w:rPr>
        <w:t>como apresentações musicais, confecção de instrumentos, formação de bandas e coros, organização de bancos de áudios e vídeos, manutenção de blogs, além de publicações em anais de event</w:t>
      </w:r>
      <w:r w:rsidR="00237990" w:rsidRPr="008247E0">
        <w:rPr>
          <w:spacing w:val="4"/>
        </w:rPr>
        <w:t>os, periódicos e</w:t>
      </w:r>
      <w:r w:rsidR="005543EF" w:rsidRPr="008247E0">
        <w:rPr>
          <w:spacing w:val="4"/>
        </w:rPr>
        <w:t xml:space="preserve"> gravação de DVD.</w:t>
      </w:r>
    </w:p>
    <w:p w14:paraId="74854939" w14:textId="247D16F0" w:rsidR="00F1710E" w:rsidRPr="008247E0" w:rsidRDefault="00237990" w:rsidP="006C205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247E0">
        <w:rPr>
          <w:spacing w:val="4"/>
        </w:rPr>
        <w:lastRenderedPageBreak/>
        <w:t xml:space="preserve">Na etapa da </w:t>
      </w:r>
      <w:r w:rsidR="00060356" w:rsidRPr="008247E0">
        <w:rPr>
          <w:spacing w:val="4"/>
        </w:rPr>
        <w:t>avaliação</w:t>
      </w:r>
      <w:r w:rsidRPr="008247E0">
        <w:rPr>
          <w:spacing w:val="4"/>
        </w:rPr>
        <w:t>, o</w:t>
      </w:r>
      <w:r w:rsidR="00CE59DF" w:rsidRPr="008247E0">
        <w:rPr>
          <w:spacing w:val="4"/>
        </w:rPr>
        <w:t xml:space="preserve"> planejamento </w:t>
      </w:r>
      <w:r w:rsidRPr="008247E0">
        <w:rPr>
          <w:spacing w:val="4"/>
        </w:rPr>
        <w:t>exercita</w:t>
      </w:r>
      <w:r w:rsidR="00CE59DF" w:rsidRPr="008247E0">
        <w:rPr>
          <w:spacing w:val="4"/>
        </w:rPr>
        <w:t xml:space="preserve"> a organização das ações em</w:t>
      </w:r>
      <w:r w:rsidR="00F1710E" w:rsidRPr="008247E0">
        <w:t xml:space="preserve"> sala de aula </w:t>
      </w:r>
      <w:r w:rsidR="00CE59DF" w:rsidRPr="008247E0">
        <w:t xml:space="preserve">a partir de </w:t>
      </w:r>
      <w:r w:rsidR="00F1710E" w:rsidRPr="008247E0">
        <w:t>atividade</w:t>
      </w:r>
      <w:r w:rsidR="00CE59DF" w:rsidRPr="008247E0">
        <w:t>s</w:t>
      </w:r>
      <w:r w:rsidR="00F1710E" w:rsidRPr="008247E0">
        <w:t xml:space="preserve"> que</w:t>
      </w:r>
      <w:r w:rsidRPr="008247E0">
        <w:t xml:space="preserve"> envolve</w:t>
      </w:r>
      <w:r w:rsidR="00CE59DF" w:rsidRPr="008247E0">
        <w:t>m</w:t>
      </w:r>
      <w:r w:rsidR="00F1710E" w:rsidRPr="008247E0">
        <w:t xml:space="preserve"> as crianças</w:t>
      </w:r>
      <w:r w:rsidRPr="008247E0">
        <w:t>, na busca contínua</w:t>
      </w:r>
      <w:r w:rsidR="00FA38BB" w:rsidRPr="008247E0">
        <w:t xml:space="preserve"> </w:t>
      </w:r>
      <w:r w:rsidR="00CE59DF" w:rsidRPr="008247E0">
        <w:t xml:space="preserve">de </w:t>
      </w:r>
      <w:r w:rsidR="00F1710E" w:rsidRPr="008247E0">
        <w:rPr>
          <w:color w:val="000000"/>
        </w:rPr>
        <w:t xml:space="preserve">materiais </w:t>
      </w:r>
      <w:r w:rsidRPr="008247E0">
        <w:rPr>
          <w:color w:val="000000"/>
        </w:rPr>
        <w:t>didáticos</w:t>
      </w:r>
      <w:r w:rsidR="00F1710E" w:rsidRPr="008247E0">
        <w:rPr>
          <w:color w:val="000000"/>
        </w:rPr>
        <w:t xml:space="preserve"> para </w:t>
      </w:r>
      <w:r w:rsidR="000E4DF4" w:rsidRPr="008247E0">
        <w:rPr>
          <w:color w:val="000000"/>
        </w:rPr>
        <w:t>cada faixa</w:t>
      </w:r>
      <w:r w:rsidR="00F1710E" w:rsidRPr="008247E0">
        <w:rPr>
          <w:color w:val="000000"/>
        </w:rPr>
        <w:t xml:space="preserve"> etária. </w:t>
      </w:r>
    </w:p>
    <w:p w14:paraId="2D1D6226" w14:textId="43318A56" w:rsidR="00FA38BB" w:rsidRPr="008247E0" w:rsidRDefault="00F1710E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 w:rsidRPr="008247E0">
        <w:rPr>
          <w:rFonts w:ascii="Times New Roman" w:hAnsi="Times New Roman" w:cs="Times New Roman"/>
          <w:bCs/>
          <w:sz w:val="24"/>
          <w:szCs w:val="24"/>
        </w:rPr>
        <w:t xml:space="preserve">Os licenciandos </w:t>
      </w:r>
      <w:r w:rsidR="00060356" w:rsidRPr="008247E0">
        <w:rPr>
          <w:rFonts w:ascii="Times New Roman" w:hAnsi="Times New Roman" w:cs="Times New Roman"/>
          <w:bCs/>
          <w:sz w:val="24"/>
          <w:szCs w:val="24"/>
        </w:rPr>
        <w:t xml:space="preserve">nesse processo tem oportunidade de </w:t>
      </w:r>
      <w:r w:rsidRPr="008247E0">
        <w:rPr>
          <w:rFonts w:ascii="Times New Roman" w:hAnsi="Times New Roman" w:cs="Times New Roman"/>
          <w:bCs/>
          <w:sz w:val="24"/>
          <w:szCs w:val="24"/>
        </w:rPr>
        <w:t xml:space="preserve">perceber a importância de realizar </w:t>
      </w:r>
      <w:r w:rsidR="006C0A45" w:rsidRPr="008247E0">
        <w:rPr>
          <w:rFonts w:ascii="Times New Roman" w:hAnsi="Times New Roman" w:cs="Times New Roman"/>
          <w:bCs/>
          <w:sz w:val="24"/>
          <w:szCs w:val="24"/>
        </w:rPr>
        <w:t>atividades lúdicas</w:t>
      </w:r>
      <w:r w:rsidRPr="008247E0">
        <w:rPr>
          <w:rFonts w:ascii="Times New Roman" w:hAnsi="Times New Roman" w:cs="Times New Roman"/>
          <w:bCs/>
          <w:sz w:val="24"/>
          <w:szCs w:val="24"/>
        </w:rPr>
        <w:t xml:space="preserve"> diferenciadas com instrumentos musicais </w:t>
      </w:r>
      <w:r w:rsidR="00C903BA" w:rsidRPr="008247E0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Pr="008247E0">
        <w:rPr>
          <w:rFonts w:ascii="Times New Roman" w:hAnsi="Times New Roman" w:cs="Times New Roman"/>
          <w:bCs/>
          <w:sz w:val="24"/>
          <w:szCs w:val="24"/>
        </w:rPr>
        <w:t xml:space="preserve">despertar o interesse e a curiosidade </w:t>
      </w:r>
      <w:r w:rsidR="00FA38BB" w:rsidRPr="008247E0">
        <w:rPr>
          <w:rFonts w:ascii="Times New Roman" w:hAnsi="Times New Roman" w:cs="Times New Roman"/>
          <w:bCs/>
          <w:sz w:val="24"/>
          <w:szCs w:val="24"/>
        </w:rPr>
        <w:t xml:space="preserve">dos alunos. </w:t>
      </w:r>
      <w:r w:rsidR="00FA38BB"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Outro fator relevante está voltado para a </w:t>
      </w:r>
      <w:r w:rsidR="00FA38BB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experiência e  ampliação de repretório do licenciando, resultando na qualidade de suas ações em sala de aula.</w:t>
      </w:r>
    </w:p>
    <w:p w14:paraId="6141A29E" w14:textId="5F481112" w:rsidR="006C0A45" w:rsidRPr="008247E0" w:rsidRDefault="005A1795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 w:rsidRPr="008247E0">
        <w:rPr>
          <w:rFonts w:ascii="Times New Roman" w:hAnsi="Times New Roman" w:cs="Times New Roman"/>
          <w:bCs/>
          <w:sz w:val="24"/>
          <w:szCs w:val="24"/>
        </w:rPr>
        <w:t xml:space="preserve">É preponderante que os licenciandos </w:t>
      </w:r>
      <w:r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reflitam</w:t>
      </w:r>
      <w:r w:rsidR="00F1710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sobre as ações desenvolvidas </w:t>
      </w:r>
      <w:r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na escola, </w:t>
      </w:r>
      <w:r w:rsidR="00F1710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observ</w:t>
      </w:r>
      <w:r w:rsidR="00C744F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ando</w:t>
      </w:r>
      <w:r w:rsidR="00F1710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que os objetivos, conteúdos, procedimentos e atividades devem </w:t>
      </w:r>
      <w:r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estar articulados e </w:t>
      </w:r>
      <w:r w:rsidR="00F1710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acompanhados de </w:t>
      </w:r>
      <w:r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obsservações e </w:t>
      </w:r>
      <w:r w:rsidR="00F1710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registros para um resultado  </w:t>
      </w:r>
      <w:r w:rsidR="00C744F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efetivo</w:t>
      </w:r>
      <w:r w:rsidR="00F1710E"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. </w:t>
      </w:r>
    </w:p>
    <w:p w14:paraId="2E086BF4" w14:textId="74687B0B" w:rsidR="006C0A45" w:rsidRPr="008247E0" w:rsidRDefault="006C0A45" w:rsidP="006C6A80">
      <w:pPr>
        <w:pStyle w:val="Default"/>
        <w:spacing w:before="200" w:after="200"/>
        <w:ind w:left="2268"/>
        <w:jc w:val="both"/>
        <w:rPr>
          <w:sz w:val="22"/>
          <w:szCs w:val="22"/>
        </w:rPr>
      </w:pPr>
      <w:r w:rsidRPr="008247E0">
        <w:rPr>
          <w:sz w:val="22"/>
          <w:szCs w:val="22"/>
        </w:rPr>
        <w:t xml:space="preserve">É preciso trabalhar no sentido da diversificação dos modelos e das práticas de formação, instituindo novas relações dos professores com o saber pedagógico e científico. A formação passa pela experimentação, pela inovação, pelo ensaio de novos modos de trabalho pedagógico. E por uma reflexão crítica sobre a sua utilização. A formação passa por processos de investigação, </w:t>
      </w:r>
      <w:r w:rsidR="005F4577" w:rsidRPr="008247E0">
        <w:rPr>
          <w:sz w:val="22"/>
          <w:szCs w:val="22"/>
        </w:rPr>
        <w:t>diretamente</w:t>
      </w:r>
      <w:r w:rsidRPr="008247E0">
        <w:rPr>
          <w:sz w:val="22"/>
          <w:szCs w:val="22"/>
        </w:rPr>
        <w:t xml:space="preserve"> articulados com a</w:t>
      </w:r>
      <w:r w:rsidR="005F4577" w:rsidRPr="008247E0">
        <w:rPr>
          <w:sz w:val="22"/>
          <w:szCs w:val="22"/>
        </w:rPr>
        <w:t>s práticas educativas. (</w:t>
      </w:r>
      <w:r w:rsidRPr="008247E0">
        <w:rPr>
          <w:sz w:val="22"/>
          <w:szCs w:val="22"/>
        </w:rPr>
        <w:t>N</w:t>
      </w:r>
      <w:r w:rsidR="00FA38BB" w:rsidRPr="008247E0">
        <w:rPr>
          <w:sz w:val="22"/>
          <w:szCs w:val="22"/>
        </w:rPr>
        <w:t>ÓVOA</w:t>
      </w:r>
      <w:r w:rsidRPr="008247E0">
        <w:rPr>
          <w:sz w:val="22"/>
          <w:szCs w:val="22"/>
        </w:rPr>
        <w:t xml:space="preserve">, </w:t>
      </w:r>
      <w:r w:rsidR="005F4577" w:rsidRPr="008247E0">
        <w:rPr>
          <w:sz w:val="22"/>
          <w:szCs w:val="22"/>
        </w:rPr>
        <w:t>2002</w:t>
      </w:r>
      <w:r w:rsidR="00FA38BB" w:rsidRPr="008247E0">
        <w:rPr>
          <w:sz w:val="22"/>
          <w:szCs w:val="22"/>
        </w:rPr>
        <w:t>,</w:t>
      </w:r>
      <w:r w:rsidR="005F4577" w:rsidRPr="008247E0">
        <w:rPr>
          <w:sz w:val="22"/>
          <w:szCs w:val="22"/>
        </w:rPr>
        <w:t xml:space="preserve"> p.</w:t>
      </w:r>
      <w:r w:rsidR="006C6A80">
        <w:rPr>
          <w:sz w:val="22"/>
          <w:szCs w:val="22"/>
        </w:rPr>
        <w:t xml:space="preserve"> </w:t>
      </w:r>
      <w:r w:rsidRPr="008247E0">
        <w:rPr>
          <w:sz w:val="22"/>
          <w:szCs w:val="22"/>
        </w:rPr>
        <w:t>16)</w:t>
      </w:r>
      <w:r w:rsidR="0099706A">
        <w:rPr>
          <w:sz w:val="22"/>
          <w:szCs w:val="22"/>
        </w:rPr>
        <w:t>.</w:t>
      </w:r>
    </w:p>
    <w:p w14:paraId="010B1523" w14:textId="04085E82" w:rsidR="00C744FE" w:rsidRPr="008247E0" w:rsidRDefault="00060356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Assim, a prática musical n</w:t>
      </w:r>
      <w:r w:rsidR="00C744FE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o contexto escolar est</w:t>
      </w:r>
      <w:r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á</w:t>
      </w:r>
      <w:r w:rsidR="00C744FE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entrelaçad</w:t>
      </w:r>
      <w:r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a</w:t>
      </w:r>
      <w:r w:rsidR="00C744FE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num processo de ensino aprendizagem </w:t>
      </w:r>
      <w:r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e </w:t>
      </w:r>
      <w:r w:rsidR="00C744FE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desenvolv</w:t>
      </w:r>
      <w:r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imento</w:t>
      </w:r>
      <w:r w:rsidR="00C744FE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por meio de uma metodologia inovadora, dinâmica, multicultural e social. </w:t>
      </w:r>
      <w:r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O </w:t>
      </w:r>
      <w:r w:rsidR="00C744FE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trabalho pedagógico musical deve </w:t>
      </w:r>
      <w:r w:rsidR="005A1795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propiciar a compreensão d</w:t>
      </w:r>
      <w:r w:rsidR="00C744FE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a música como um processo contínuo de construção, que envolve o perceber, sentir, experimentar, imitar, criar e refletir</w:t>
      </w:r>
      <w:r w:rsidR="005A1795" w:rsidRPr="008247E0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14:paraId="1C2E132A" w14:textId="13283849" w:rsidR="004339E7" w:rsidRPr="008247E0" w:rsidRDefault="00C744FE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Nesse processo pode-se apontar a produção de material didático como a construção de </w:t>
      </w:r>
      <w:r w:rsidR="002803F7" w:rsidRPr="008247E0">
        <w:rPr>
          <w:rFonts w:ascii="Times New Roman" w:hAnsi="Times New Roman" w:cs="Times New Roman"/>
          <w:color w:val="000000"/>
          <w:sz w:val="24"/>
          <w:szCs w:val="24"/>
        </w:rPr>
        <w:t>livros contendo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 os conteúdos trabalhos a partir de </w:t>
      </w:r>
      <w:r w:rsidRPr="008247E0">
        <w:rPr>
          <w:rFonts w:ascii="Times New Roman" w:hAnsi="Times New Roman" w:cs="Times New Roman"/>
          <w:sz w:val="24"/>
          <w:szCs w:val="24"/>
        </w:rPr>
        <w:t>dobradura, pintura e colagem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; a prática de desenhos dirigidos </w:t>
      </w:r>
      <w:r w:rsidR="002803F7"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2803F7" w:rsidRPr="008247E0">
        <w:rPr>
          <w:rFonts w:ascii="Times New Roman" w:hAnsi="Times New Roman" w:cs="Times New Roman"/>
          <w:sz w:val="24"/>
          <w:szCs w:val="24"/>
        </w:rPr>
        <w:t>registro</w:t>
      </w:r>
      <w:r w:rsidR="00F1710E" w:rsidRPr="008247E0">
        <w:rPr>
          <w:rFonts w:ascii="Times New Roman" w:hAnsi="Times New Roman" w:cs="Times New Roman"/>
          <w:sz w:val="24"/>
          <w:szCs w:val="24"/>
        </w:rPr>
        <w:t xml:space="preserve"> </w:t>
      </w:r>
      <w:r w:rsidR="00060356" w:rsidRPr="008247E0">
        <w:rPr>
          <w:rFonts w:ascii="Times New Roman" w:hAnsi="Times New Roman" w:cs="Times New Roman"/>
          <w:sz w:val="24"/>
          <w:szCs w:val="24"/>
        </w:rPr>
        <w:t>em di</w:t>
      </w:r>
      <w:r w:rsidR="005A1795" w:rsidRPr="008247E0">
        <w:rPr>
          <w:rFonts w:ascii="Times New Roman" w:hAnsi="Times New Roman" w:cs="Times New Roman"/>
          <w:sz w:val="24"/>
          <w:szCs w:val="24"/>
        </w:rPr>
        <w:t>versa</w:t>
      </w:r>
      <w:r w:rsidRPr="008247E0">
        <w:rPr>
          <w:rFonts w:ascii="Times New Roman" w:hAnsi="Times New Roman" w:cs="Times New Roman"/>
          <w:sz w:val="24"/>
          <w:szCs w:val="24"/>
        </w:rPr>
        <w:t xml:space="preserve">s </w:t>
      </w:r>
      <w:r w:rsidR="00060356" w:rsidRPr="008247E0">
        <w:rPr>
          <w:rFonts w:ascii="Times New Roman" w:hAnsi="Times New Roman" w:cs="Times New Roman"/>
          <w:sz w:val="24"/>
          <w:szCs w:val="24"/>
        </w:rPr>
        <w:t>formas</w:t>
      </w:r>
      <w:r w:rsidRPr="008247E0">
        <w:rPr>
          <w:rFonts w:ascii="Times New Roman" w:hAnsi="Times New Roman" w:cs="Times New Roman"/>
          <w:sz w:val="24"/>
          <w:szCs w:val="24"/>
        </w:rPr>
        <w:t xml:space="preserve">; </w:t>
      </w:r>
      <w:r w:rsidR="00060356" w:rsidRPr="008247E0">
        <w:rPr>
          <w:rFonts w:ascii="Times New Roman" w:hAnsi="Times New Roman" w:cs="Times New Roman"/>
          <w:sz w:val="24"/>
          <w:szCs w:val="24"/>
        </w:rPr>
        <w:t>a c</w:t>
      </w:r>
      <w:r w:rsidR="00F1710E" w:rsidRPr="008247E0">
        <w:rPr>
          <w:rFonts w:ascii="Times New Roman" w:hAnsi="Times New Roman" w:cs="Times New Roman"/>
          <w:sz w:val="24"/>
          <w:szCs w:val="24"/>
        </w:rPr>
        <w:t xml:space="preserve">onfecção de </w:t>
      </w:r>
      <w:r w:rsidR="005A1795" w:rsidRPr="008247E0">
        <w:rPr>
          <w:rFonts w:ascii="Times New Roman" w:hAnsi="Times New Roman" w:cs="Times New Roman"/>
          <w:sz w:val="24"/>
          <w:szCs w:val="24"/>
        </w:rPr>
        <w:t>instrumentos musicais com mate</w:t>
      </w:r>
      <w:r w:rsidRPr="008247E0">
        <w:rPr>
          <w:rFonts w:ascii="Times New Roman" w:hAnsi="Times New Roman" w:cs="Times New Roman"/>
          <w:sz w:val="24"/>
          <w:szCs w:val="24"/>
        </w:rPr>
        <w:t>ria</w:t>
      </w:r>
      <w:r w:rsidR="005A1795" w:rsidRPr="008247E0">
        <w:rPr>
          <w:rFonts w:ascii="Times New Roman" w:hAnsi="Times New Roman" w:cs="Times New Roman"/>
          <w:sz w:val="24"/>
          <w:szCs w:val="24"/>
        </w:rPr>
        <w:t>i</w:t>
      </w:r>
      <w:r w:rsidRPr="008247E0">
        <w:rPr>
          <w:rFonts w:ascii="Times New Roman" w:hAnsi="Times New Roman" w:cs="Times New Roman"/>
          <w:sz w:val="24"/>
          <w:szCs w:val="24"/>
        </w:rPr>
        <w:t>s do cotidiano do aluno</w:t>
      </w:r>
      <w:r w:rsidR="00060356" w:rsidRPr="008247E0">
        <w:rPr>
          <w:rFonts w:ascii="Times New Roman" w:hAnsi="Times New Roman" w:cs="Times New Roman"/>
          <w:sz w:val="24"/>
          <w:szCs w:val="24"/>
        </w:rPr>
        <w:t>, entre outros</w:t>
      </w:r>
      <w:r w:rsidR="00F1710E" w:rsidRPr="008247E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8218E2" w14:textId="69034A8B" w:rsidR="004339E7" w:rsidRPr="008247E0" w:rsidRDefault="000F08FE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pacing w:val="4"/>
          <w:sz w:val="24"/>
        </w:rPr>
        <w:t xml:space="preserve">Observando a prática dos bolsistas na escola e a forma como pesquisavam, </w:t>
      </w:r>
      <w:r w:rsidR="004339E7" w:rsidRPr="008247E0">
        <w:rPr>
          <w:rFonts w:ascii="Times New Roman" w:hAnsi="Times New Roman" w:cs="Times New Roman"/>
          <w:sz w:val="24"/>
          <w:szCs w:val="24"/>
        </w:rPr>
        <w:t>em 2015, o programa buscou organizar-se a partir de temas norteadores</w:t>
      </w:r>
      <w:r w:rsidR="005A1795" w:rsidRPr="008247E0">
        <w:rPr>
          <w:rFonts w:ascii="Times New Roman" w:hAnsi="Times New Roman" w:cs="Times New Roman"/>
          <w:spacing w:val="4"/>
          <w:sz w:val="24"/>
        </w:rPr>
        <w:t>,</w:t>
      </w:r>
      <w:r w:rsidR="004339E7" w:rsidRPr="008247E0">
        <w:rPr>
          <w:rFonts w:ascii="Times New Roman" w:hAnsi="Times New Roman" w:cs="Times New Roman"/>
          <w:spacing w:val="4"/>
          <w:sz w:val="24"/>
        </w:rPr>
        <w:t xml:space="preserve"> </w:t>
      </w:r>
      <w:r w:rsidR="005A1795" w:rsidRPr="008247E0">
        <w:rPr>
          <w:rFonts w:ascii="Times New Roman" w:hAnsi="Times New Roman" w:cs="Times New Roman"/>
          <w:spacing w:val="4"/>
          <w:sz w:val="24"/>
        </w:rPr>
        <w:t xml:space="preserve">em virtude das diferentes experiências apresentadas pelo grupo de licenciandos. </w:t>
      </w:r>
      <w:r w:rsidRPr="008247E0">
        <w:rPr>
          <w:rFonts w:ascii="Times New Roman" w:hAnsi="Times New Roman" w:cs="Times New Roman"/>
          <w:spacing w:val="4"/>
          <w:sz w:val="24"/>
        </w:rPr>
        <w:t xml:space="preserve"> </w:t>
      </w:r>
    </w:p>
    <w:p w14:paraId="5CA7A979" w14:textId="622DE09E" w:rsidR="00D129D5" w:rsidRPr="008247E0" w:rsidRDefault="004339E7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  <w:r w:rsidRPr="008247E0">
        <w:rPr>
          <w:rFonts w:ascii="Times New Roman" w:hAnsi="Times New Roman" w:cs="Times New Roman"/>
          <w:spacing w:val="4"/>
          <w:sz w:val="24"/>
        </w:rPr>
        <w:t>Dess</w:t>
      </w:r>
      <w:r w:rsidR="006D0D66" w:rsidRPr="008247E0">
        <w:rPr>
          <w:rFonts w:ascii="Times New Roman" w:hAnsi="Times New Roman" w:cs="Times New Roman"/>
          <w:spacing w:val="4"/>
          <w:sz w:val="24"/>
        </w:rPr>
        <w:t xml:space="preserve">a forma, o tema </w:t>
      </w:r>
      <w:r w:rsidRPr="008247E0">
        <w:rPr>
          <w:rFonts w:ascii="Times New Roman" w:hAnsi="Times New Roman" w:cs="Times New Roman"/>
          <w:spacing w:val="4"/>
          <w:sz w:val="24"/>
        </w:rPr>
        <w:t>norteador</w:t>
      </w:r>
      <w:r w:rsidR="006D0D66" w:rsidRPr="008247E0">
        <w:rPr>
          <w:rFonts w:ascii="Times New Roman" w:hAnsi="Times New Roman" w:cs="Times New Roman"/>
          <w:spacing w:val="4"/>
          <w:sz w:val="24"/>
        </w:rPr>
        <w:t xml:space="preserve"> tem sido o caminho inicial de pesquisa dos licenciandos, que</w:t>
      </w:r>
      <w:r w:rsidR="00D8735D" w:rsidRPr="008247E0">
        <w:rPr>
          <w:rFonts w:ascii="Times New Roman" w:hAnsi="Times New Roman" w:cs="Times New Roman"/>
          <w:spacing w:val="4"/>
          <w:sz w:val="24"/>
        </w:rPr>
        <w:t xml:space="preserve"> </w:t>
      </w:r>
      <w:r w:rsidR="006D0D66" w:rsidRPr="008247E0">
        <w:rPr>
          <w:rFonts w:ascii="Times New Roman" w:hAnsi="Times New Roman" w:cs="Times New Roman"/>
          <w:spacing w:val="4"/>
          <w:sz w:val="24"/>
        </w:rPr>
        <w:t>procura</w:t>
      </w:r>
      <w:r w:rsidR="00D8735D" w:rsidRPr="008247E0">
        <w:rPr>
          <w:rFonts w:ascii="Times New Roman" w:hAnsi="Times New Roman" w:cs="Times New Roman"/>
          <w:spacing w:val="4"/>
          <w:sz w:val="24"/>
        </w:rPr>
        <w:t>m</w:t>
      </w:r>
      <w:r w:rsidR="006D0D66" w:rsidRPr="008247E0">
        <w:rPr>
          <w:rFonts w:ascii="Times New Roman" w:hAnsi="Times New Roman" w:cs="Times New Roman"/>
          <w:spacing w:val="4"/>
          <w:sz w:val="24"/>
        </w:rPr>
        <w:t xml:space="preserve"> por materiais </w:t>
      </w:r>
      <w:r w:rsidRPr="008247E0">
        <w:rPr>
          <w:rFonts w:ascii="Times New Roman" w:hAnsi="Times New Roman" w:cs="Times New Roman"/>
          <w:spacing w:val="4"/>
          <w:sz w:val="24"/>
        </w:rPr>
        <w:t xml:space="preserve">específicos, gerando no grupo maior segurança no planejamento e realização das atividades. </w:t>
      </w:r>
      <w:r w:rsidR="00D8735D" w:rsidRPr="008247E0">
        <w:rPr>
          <w:rFonts w:ascii="Times New Roman" w:hAnsi="Times New Roman" w:cs="Times New Roman"/>
          <w:spacing w:val="4"/>
          <w:sz w:val="24"/>
        </w:rPr>
        <w:t xml:space="preserve"> </w:t>
      </w:r>
    </w:p>
    <w:p w14:paraId="271D8091" w14:textId="6EA864AC" w:rsidR="00D129D5" w:rsidRPr="008247E0" w:rsidRDefault="00D8735D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7E0">
        <w:rPr>
          <w:rFonts w:ascii="Times New Roman" w:hAnsi="Times New Roman" w:cs="Times New Roman"/>
          <w:spacing w:val="4"/>
          <w:sz w:val="24"/>
        </w:rPr>
        <w:t xml:space="preserve">Um dos grupos tem como tema norteador </w:t>
      </w:r>
      <w:r w:rsidRPr="008247E0">
        <w:rPr>
          <w:rFonts w:ascii="Times New Roman" w:hAnsi="Times New Roman" w:cs="Times New Roman"/>
          <w:bCs/>
          <w:i/>
          <w:sz w:val="24"/>
          <w:szCs w:val="24"/>
        </w:rPr>
        <w:t>O Boi de Mamão: práticas musicais envolvendo a cultura catarinense.</w:t>
      </w:r>
      <w:r w:rsidR="00D129D5" w:rsidRPr="008247E0">
        <w:rPr>
          <w:rFonts w:ascii="Times New Roman" w:hAnsi="Times New Roman" w:cs="Times New Roman"/>
          <w:bCs/>
          <w:sz w:val="24"/>
          <w:szCs w:val="24"/>
        </w:rPr>
        <w:t xml:space="preserve"> O boi-de-mamão é uma das brincadeiras de maior atração popular de Santa Catarina.</w:t>
      </w:r>
      <w:r w:rsidR="00B26B3E" w:rsidRPr="008247E0">
        <w:rPr>
          <w:rFonts w:ascii="Times New Roman" w:hAnsi="Times New Roman" w:cs="Times New Roman"/>
          <w:bCs/>
          <w:sz w:val="24"/>
          <w:szCs w:val="24"/>
        </w:rPr>
        <w:t xml:space="preserve"> Por ser uma brincadeira </w:t>
      </w:r>
      <w:r w:rsidR="005B3B56" w:rsidRPr="008247E0">
        <w:rPr>
          <w:rFonts w:ascii="Times New Roman" w:hAnsi="Times New Roman" w:cs="Times New Roman"/>
          <w:bCs/>
          <w:sz w:val="24"/>
          <w:szCs w:val="24"/>
        </w:rPr>
        <w:t>de manifestação cultural, com</w:t>
      </w:r>
      <w:r w:rsidR="00B26B3E" w:rsidRPr="008247E0">
        <w:rPr>
          <w:rFonts w:ascii="Times New Roman" w:hAnsi="Times New Roman" w:cs="Times New Roman"/>
          <w:bCs/>
          <w:sz w:val="24"/>
          <w:szCs w:val="24"/>
        </w:rPr>
        <w:t xml:space="preserve"> diversos </w:t>
      </w:r>
      <w:r w:rsidR="00B26B3E" w:rsidRPr="008247E0">
        <w:rPr>
          <w:rFonts w:ascii="Times New Roman" w:hAnsi="Times New Roman" w:cs="Times New Roman"/>
          <w:bCs/>
          <w:sz w:val="24"/>
          <w:szCs w:val="24"/>
        </w:rPr>
        <w:lastRenderedPageBreak/>
        <w:t>personagens fantásticos, cheios de histórias e canções, o folguedo do boi é uma excelente ferramenta para o trabalho do professor de música que tem o interesse de integrar as artes, como o teatro, a dança e a música.</w:t>
      </w:r>
      <w:r w:rsidR="00D129D5" w:rsidRPr="00824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6B3E" w:rsidRPr="008247E0">
        <w:rPr>
          <w:rFonts w:ascii="Times New Roman" w:hAnsi="Times New Roman" w:cs="Times New Roman"/>
          <w:bCs/>
          <w:sz w:val="24"/>
          <w:szCs w:val="24"/>
        </w:rPr>
        <w:t xml:space="preserve">“As versões variam, mas o tema é sempre o mesmo: morte </w:t>
      </w:r>
      <w:r w:rsidR="000F08FE" w:rsidRPr="008247E0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B26B3E" w:rsidRPr="008247E0">
        <w:rPr>
          <w:rFonts w:ascii="Times New Roman" w:hAnsi="Times New Roman" w:cs="Times New Roman"/>
          <w:bCs/>
          <w:sz w:val="24"/>
          <w:szCs w:val="24"/>
        </w:rPr>
        <w:t xml:space="preserve">a ressurreição do boi: ele retorna pela força da fé” (SOARES, 2002, p. 48). </w:t>
      </w:r>
      <w:r w:rsidR="00B26B3E" w:rsidRPr="008247E0">
        <w:rPr>
          <w:rFonts w:ascii="Times New Roman" w:hAnsi="Times New Roman" w:cs="Times New Roman"/>
          <w:sz w:val="24"/>
          <w:szCs w:val="24"/>
        </w:rPr>
        <w:t>A brincadeira possui atributos musicais: durante a festa, a história do boi é narrada por meio das canções e da dança dos personagens. As melodias simples e repetitivas, as letras de fácil memorização, o ritmo regular, tornam as canções acessíveis a todos, abrindo uma gama de possibilidades para a educação musical dos alunos.</w:t>
      </w:r>
    </w:p>
    <w:p w14:paraId="31DA0CF3" w14:textId="77777777" w:rsidR="00715AB5" w:rsidRPr="008247E0" w:rsidRDefault="00715AB5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>O Boi de Mamão como uma manifestação artística, é uma prática social que entrelaça valores e significados aos seus indivíduos, sendo possível transmitir aos alunos a importância da música como forma de expressão humana.</w:t>
      </w:r>
    </w:p>
    <w:p w14:paraId="152F8AB1" w14:textId="77777777" w:rsidR="00715AB5" w:rsidRPr="008247E0" w:rsidRDefault="00715AB5" w:rsidP="006C6A80">
      <w:pPr>
        <w:spacing w:before="200" w:line="240" w:lineRule="auto"/>
        <w:ind w:left="2268"/>
        <w:jc w:val="both"/>
        <w:rPr>
          <w:rFonts w:ascii="Times New Roman" w:hAnsi="Times New Roman" w:cs="Times New Roman"/>
        </w:rPr>
      </w:pPr>
      <w:r w:rsidRPr="008247E0">
        <w:rPr>
          <w:rFonts w:ascii="Times New Roman" w:hAnsi="Times New Roman" w:cs="Times New Roman"/>
        </w:rPr>
        <w:t>Por essa perspectiva, podemos conceber a educação musical como um universo de formação de valores, que deve não somente se relacionar com a cultura, mas, sobretudo, compor a sua caracterização, ou seja, desenvolver um ensino da música como cultura. (QUEIROZ, 2004, p. 100).</w:t>
      </w:r>
    </w:p>
    <w:p w14:paraId="5BE8558E" w14:textId="77777777" w:rsidR="00797596" w:rsidRPr="008247E0" w:rsidRDefault="00797596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247E0">
        <w:rPr>
          <w:rFonts w:ascii="Times New Roman" w:hAnsi="Times New Roman" w:cs="Times New Roman"/>
          <w:bCs/>
          <w:sz w:val="24"/>
        </w:rPr>
        <w:t>A abordagem da cultura local</w:t>
      </w:r>
      <w:r w:rsidR="00EF2F3C" w:rsidRPr="008247E0">
        <w:rPr>
          <w:rFonts w:ascii="Times New Roman" w:hAnsi="Times New Roman" w:cs="Times New Roman"/>
          <w:bCs/>
          <w:sz w:val="24"/>
        </w:rPr>
        <w:t xml:space="preserve">, sua valorização na escola e sociedade, podem fazer com que a educação musical se conecte com o cotidiano, dando maior </w:t>
      </w:r>
      <w:r w:rsidR="0011485B" w:rsidRPr="008247E0">
        <w:rPr>
          <w:rFonts w:ascii="Times New Roman" w:hAnsi="Times New Roman" w:cs="Times New Roman"/>
          <w:bCs/>
          <w:sz w:val="24"/>
        </w:rPr>
        <w:t>sentido à sua presença em</w:t>
      </w:r>
      <w:r w:rsidR="00EF2F3C" w:rsidRPr="008247E0">
        <w:rPr>
          <w:rFonts w:ascii="Times New Roman" w:hAnsi="Times New Roman" w:cs="Times New Roman"/>
          <w:bCs/>
          <w:sz w:val="24"/>
        </w:rPr>
        <w:t xml:space="preserve"> sala de aula. </w:t>
      </w:r>
    </w:p>
    <w:p w14:paraId="30328ECD" w14:textId="08C9E370" w:rsidR="00127EBA" w:rsidRPr="008247E0" w:rsidRDefault="00847A79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O outro grupo optou pelo tema </w:t>
      </w:r>
      <w:r w:rsidRPr="008247E0">
        <w:rPr>
          <w:rFonts w:ascii="Times New Roman" w:hAnsi="Times New Roman" w:cs="Times New Roman"/>
          <w:i/>
          <w:sz w:val="24"/>
          <w:szCs w:val="24"/>
        </w:rPr>
        <w:t>“</w:t>
      </w:r>
      <w:r w:rsidR="005C5ADF" w:rsidRPr="008247E0">
        <w:rPr>
          <w:rFonts w:ascii="Times New Roman" w:hAnsi="Times New Roman" w:cs="Times New Roman"/>
          <w:i/>
          <w:sz w:val="24"/>
          <w:szCs w:val="24"/>
        </w:rPr>
        <w:t>Canções de roda: práticas musicais</w:t>
      </w:r>
      <w:r w:rsidRPr="008247E0">
        <w:rPr>
          <w:rFonts w:ascii="Times New Roman" w:hAnsi="Times New Roman" w:cs="Times New Roman"/>
          <w:i/>
          <w:sz w:val="24"/>
          <w:szCs w:val="24"/>
        </w:rPr>
        <w:t>”</w:t>
      </w:r>
      <w:r w:rsidR="00205685" w:rsidRPr="008247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5685" w:rsidRPr="008247E0">
        <w:rPr>
          <w:rFonts w:ascii="Times New Roman" w:hAnsi="Times New Roman" w:cs="Times New Roman"/>
          <w:sz w:val="24"/>
          <w:szCs w:val="24"/>
        </w:rPr>
        <w:t>pois a</w:t>
      </w:r>
      <w:r w:rsidR="006070A1" w:rsidRPr="008247E0">
        <w:rPr>
          <w:rFonts w:ascii="Times New Roman" w:hAnsi="Times New Roman" w:cs="Times New Roman"/>
          <w:sz w:val="24"/>
          <w:szCs w:val="24"/>
        </w:rPr>
        <w:t xml:space="preserve">s cantigas têm algumas características próprias </w:t>
      </w:r>
      <w:r w:rsidR="00057021" w:rsidRPr="008247E0">
        <w:rPr>
          <w:rFonts w:ascii="Times New Roman" w:hAnsi="Times New Roman" w:cs="Times New Roman"/>
          <w:sz w:val="24"/>
          <w:szCs w:val="24"/>
        </w:rPr>
        <w:t xml:space="preserve">e a </w:t>
      </w:r>
      <w:r w:rsidR="006070A1" w:rsidRPr="008247E0">
        <w:rPr>
          <w:rFonts w:ascii="Times New Roman" w:hAnsi="Times New Roman" w:cs="Times New Roman"/>
          <w:sz w:val="24"/>
          <w:szCs w:val="24"/>
        </w:rPr>
        <w:t xml:space="preserve">letra simples </w:t>
      </w:r>
      <w:r w:rsidR="00057021" w:rsidRPr="008247E0">
        <w:rPr>
          <w:rFonts w:ascii="Times New Roman" w:hAnsi="Times New Roman" w:cs="Times New Roman"/>
          <w:sz w:val="24"/>
          <w:szCs w:val="24"/>
        </w:rPr>
        <w:t>é fácil de m</w:t>
      </w:r>
      <w:r w:rsidR="006070A1" w:rsidRPr="008247E0">
        <w:rPr>
          <w:rFonts w:ascii="Times New Roman" w:hAnsi="Times New Roman" w:cs="Times New Roman"/>
          <w:sz w:val="24"/>
          <w:szCs w:val="24"/>
        </w:rPr>
        <w:t xml:space="preserve">emorizar, </w:t>
      </w:r>
      <w:r w:rsidR="00057021" w:rsidRPr="008247E0">
        <w:rPr>
          <w:rFonts w:ascii="Times New Roman" w:hAnsi="Times New Roman" w:cs="Times New Roman"/>
          <w:sz w:val="24"/>
          <w:szCs w:val="24"/>
        </w:rPr>
        <w:t>possui muitas r</w:t>
      </w:r>
      <w:r w:rsidR="006070A1" w:rsidRPr="008247E0">
        <w:rPr>
          <w:rFonts w:ascii="Times New Roman" w:hAnsi="Times New Roman" w:cs="Times New Roman"/>
          <w:sz w:val="24"/>
          <w:szCs w:val="24"/>
        </w:rPr>
        <w:t>imas</w:t>
      </w:r>
      <w:r w:rsidR="00291764" w:rsidRPr="008247E0">
        <w:rPr>
          <w:rFonts w:ascii="Times New Roman" w:hAnsi="Times New Roman" w:cs="Times New Roman"/>
          <w:sz w:val="24"/>
          <w:szCs w:val="24"/>
        </w:rPr>
        <w:t xml:space="preserve"> e re</w:t>
      </w:r>
      <w:r w:rsidR="006070A1" w:rsidRPr="008247E0">
        <w:rPr>
          <w:rFonts w:ascii="Times New Roman" w:hAnsi="Times New Roman" w:cs="Times New Roman"/>
          <w:sz w:val="24"/>
          <w:szCs w:val="24"/>
        </w:rPr>
        <w:t>petições</w:t>
      </w:r>
      <w:r w:rsidR="00291764" w:rsidRPr="008247E0">
        <w:rPr>
          <w:rFonts w:ascii="Times New Roman" w:hAnsi="Times New Roman" w:cs="Times New Roman"/>
          <w:sz w:val="24"/>
          <w:szCs w:val="24"/>
        </w:rPr>
        <w:t xml:space="preserve">, falando de temas do cotidiano da criança </w:t>
      </w:r>
      <w:r w:rsidR="006070A1" w:rsidRPr="008247E0">
        <w:rPr>
          <w:rFonts w:ascii="Times New Roman" w:hAnsi="Times New Roman" w:cs="Times New Roman"/>
          <w:sz w:val="24"/>
          <w:szCs w:val="24"/>
        </w:rPr>
        <w:t>o que faz da cantiga</w:t>
      </w:r>
      <w:r w:rsidR="00291764" w:rsidRPr="008247E0">
        <w:rPr>
          <w:rFonts w:ascii="Times New Roman" w:hAnsi="Times New Roman" w:cs="Times New Roman"/>
          <w:sz w:val="24"/>
          <w:szCs w:val="24"/>
        </w:rPr>
        <w:t xml:space="preserve"> um jeito de aprender brincando e </w:t>
      </w:r>
      <w:r w:rsidR="00C823ED" w:rsidRPr="008247E0">
        <w:rPr>
          <w:rFonts w:ascii="Times New Roman" w:hAnsi="Times New Roman" w:cs="Times New Roman"/>
          <w:sz w:val="24"/>
          <w:szCs w:val="24"/>
        </w:rPr>
        <w:t xml:space="preserve">se </w:t>
      </w:r>
      <w:r w:rsidR="00291764" w:rsidRPr="008247E0">
        <w:rPr>
          <w:rFonts w:ascii="Times New Roman" w:hAnsi="Times New Roman" w:cs="Times New Roman"/>
          <w:sz w:val="24"/>
          <w:szCs w:val="24"/>
        </w:rPr>
        <w:t>diverti</w:t>
      </w:r>
      <w:r w:rsidR="00C823ED" w:rsidRPr="008247E0">
        <w:rPr>
          <w:rFonts w:ascii="Times New Roman" w:hAnsi="Times New Roman" w:cs="Times New Roman"/>
          <w:sz w:val="24"/>
          <w:szCs w:val="24"/>
        </w:rPr>
        <w:t>n</w:t>
      </w:r>
      <w:r w:rsidR="00291764" w:rsidRPr="008247E0">
        <w:rPr>
          <w:rFonts w:ascii="Times New Roman" w:hAnsi="Times New Roman" w:cs="Times New Roman"/>
          <w:sz w:val="24"/>
          <w:szCs w:val="24"/>
        </w:rPr>
        <w:t>do. A</w:t>
      </w:r>
      <w:r w:rsidRPr="008247E0">
        <w:rPr>
          <w:rFonts w:ascii="Times New Roman" w:hAnsi="Times New Roman" w:cs="Times New Roman"/>
          <w:sz w:val="24"/>
          <w:szCs w:val="24"/>
        </w:rPr>
        <w:t xml:space="preserve"> prática musical </w:t>
      </w:r>
      <w:r w:rsidR="00291764" w:rsidRPr="008247E0">
        <w:rPr>
          <w:rFonts w:ascii="Times New Roman" w:hAnsi="Times New Roman" w:cs="Times New Roman"/>
          <w:sz w:val="24"/>
          <w:szCs w:val="24"/>
        </w:rPr>
        <w:t xml:space="preserve">a partir das cantigas de roda </w:t>
      </w:r>
      <w:r w:rsidR="00BC72BE">
        <w:rPr>
          <w:rFonts w:ascii="Times New Roman" w:hAnsi="Times New Roman" w:cs="Times New Roman"/>
          <w:sz w:val="24"/>
          <w:szCs w:val="24"/>
        </w:rPr>
        <w:t>desperta a criatividade,</w:t>
      </w:r>
      <w:r w:rsidRPr="008247E0">
        <w:rPr>
          <w:rFonts w:ascii="Times New Roman" w:hAnsi="Times New Roman" w:cs="Times New Roman"/>
          <w:sz w:val="24"/>
          <w:szCs w:val="24"/>
        </w:rPr>
        <w:t xml:space="preserve"> fantasia, </w:t>
      </w:r>
      <w:r w:rsidR="00291764" w:rsidRPr="008247E0">
        <w:rPr>
          <w:rFonts w:ascii="Times New Roman" w:hAnsi="Times New Roman" w:cs="Times New Roman"/>
          <w:sz w:val="24"/>
          <w:szCs w:val="24"/>
        </w:rPr>
        <w:t xml:space="preserve">sensibilidade, </w:t>
      </w:r>
      <w:r w:rsidR="00C823ED" w:rsidRPr="008247E0">
        <w:rPr>
          <w:rFonts w:ascii="Times New Roman" w:hAnsi="Times New Roman" w:cs="Times New Roman"/>
          <w:sz w:val="24"/>
          <w:szCs w:val="24"/>
        </w:rPr>
        <w:t>musicalidade, a</w:t>
      </w:r>
      <w:r w:rsidRPr="008247E0">
        <w:rPr>
          <w:rFonts w:ascii="Times New Roman" w:hAnsi="Times New Roman" w:cs="Times New Roman"/>
          <w:sz w:val="24"/>
          <w:szCs w:val="24"/>
        </w:rPr>
        <w:t xml:space="preserve"> temporalidade e </w:t>
      </w:r>
      <w:r w:rsidR="00291764" w:rsidRPr="008247E0">
        <w:rPr>
          <w:rFonts w:ascii="Times New Roman" w:hAnsi="Times New Roman" w:cs="Times New Roman"/>
          <w:sz w:val="24"/>
          <w:szCs w:val="24"/>
        </w:rPr>
        <w:t xml:space="preserve">ainda </w:t>
      </w:r>
      <w:r w:rsidRPr="008247E0">
        <w:rPr>
          <w:rFonts w:ascii="Times New Roman" w:hAnsi="Times New Roman" w:cs="Times New Roman"/>
          <w:sz w:val="24"/>
          <w:szCs w:val="24"/>
        </w:rPr>
        <w:t>tem função lúdica reforça</w:t>
      </w:r>
      <w:r w:rsidR="00291764" w:rsidRPr="008247E0">
        <w:rPr>
          <w:rFonts w:ascii="Times New Roman" w:hAnsi="Times New Roman" w:cs="Times New Roman"/>
          <w:sz w:val="24"/>
          <w:szCs w:val="24"/>
        </w:rPr>
        <w:t>ndo</w:t>
      </w:r>
      <w:r w:rsidRPr="008247E0">
        <w:rPr>
          <w:rFonts w:ascii="Times New Roman" w:hAnsi="Times New Roman" w:cs="Times New Roman"/>
          <w:sz w:val="24"/>
          <w:szCs w:val="24"/>
        </w:rPr>
        <w:t xml:space="preserve"> todo o trabalho educativo que se desenvolve com a criança</w:t>
      </w:r>
      <w:r w:rsidR="00291764" w:rsidRPr="008247E0">
        <w:rPr>
          <w:rFonts w:ascii="Times New Roman" w:hAnsi="Times New Roman" w:cs="Times New Roman"/>
          <w:sz w:val="24"/>
          <w:szCs w:val="24"/>
        </w:rPr>
        <w:t>.</w:t>
      </w:r>
      <w:r w:rsidR="00127EBA" w:rsidRPr="008247E0">
        <w:rPr>
          <w:rFonts w:ascii="Times New Roman" w:hAnsi="Times New Roman" w:cs="Times New Roman"/>
          <w:sz w:val="24"/>
          <w:szCs w:val="24"/>
        </w:rPr>
        <w:t xml:space="preserve"> Nesse sentido Cascudo fala que: </w:t>
      </w:r>
    </w:p>
    <w:p w14:paraId="144A6ACE" w14:textId="776C9B03" w:rsidR="00C823ED" w:rsidRPr="008247E0" w:rsidRDefault="00127EBA" w:rsidP="006C6A80">
      <w:pPr>
        <w:spacing w:before="200" w:line="240" w:lineRule="auto"/>
        <w:ind w:left="2268"/>
        <w:jc w:val="both"/>
        <w:rPr>
          <w:rFonts w:ascii="Times New Roman" w:hAnsi="Times New Roman" w:cs="Times New Roman"/>
        </w:rPr>
      </w:pPr>
      <w:r w:rsidRPr="008247E0">
        <w:rPr>
          <w:rFonts w:ascii="Times New Roman" w:hAnsi="Times New Roman" w:cs="Times New Roman"/>
        </w:rPr>
        <w:t>[...] brincando com estas canções, ou, mergulhando no tempo e nos recordando das Cantigas de roda vivenciadas na infância, percebemos que algo precioso se processa. Trata-se de um movimento de entrega, de alegria e de vontade de brincar e cantar cada vez mais. (CASCUDO, 2001, p. 240).</w:t>
      </w:r>
    </w:p>
    <w:p w14:paraId="43090BFC" w14:textId="5367435A" w:rsidR="008E006B" w:rsidRPr="008F01B3" w:rsidRDefault="00AA185F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Do ponto de vista pedagógico, </w:t>
      </w:r>
      <w:r w:rsidR="00225D3E" w:rsidRPr="008247E0">
        <w:rPr>
          <w:rFonts w:ascii="Times New Roman" w:hAnsi="Times New Roman" w:cs="Times New Roman"/>
          <w:sz w:val="24"/>
          <w:szCs w:val="24"/>
        </w:rPr>
        <w:t>a</w:t>
      </w:r>
      <w:r w:rsidRPr="008247E0">
        <w:rPr>
          <w:rFonts w:ascii="Times New Roman" w:hAnsi="Times New Roman" w:cs="Times New Roman"/>
          <w:sz w:val="24"/>
          <w:szCs w:val="24"/>
        </w:rPr>
        <w:t xml:space="preserve">s cantigas infantis </w:t>
      </w:r>
      <w:r w:rsidR="00225D3E" w:rsidRPr="008247E0">
        <w:rPr>
          <w:rFonts w:ascii="Times New Roman" w:hAnsi="Times New Roman" w:cs="Times New Roman"/>
          <w:sz w:val="24"/>
          <w:szCs w:val="24"/>
        </w:rPr>
        <w:t xml:space="preserve">trabalham </w:t>
      </w:r>
      <w:r w:rsidRPr="008247E0">
        <w:rPr>
          <w:rFonts w:ascii="Times New Roman" w:hAnsi="Times New Roman" w:cs="Times New Roman"/>
          <w:sz w:val="24"/>
          <w:szCs w:val="24"/>
        </w:rPr>
        <w:t>naturalmente o corpo</w:t>
      </w:r>
      <w:r w:rsidR="00FE3D20" w:rsidRPr="008247E0">
        <w:rPr>
          <w:rFonts w:ascii="Times New Roman" w:hAnsi="Times New Roman" w:cs="Times New Roman"/>
          <w:sz w:val="24"/>
          <w:szCs w:val="24"/>
        </w:rPr>
        <w:t xml:space="preserve"> da criança</w:t>
      </w:r>
      <w:r w:rsidRPr="008247E0">
        <w:rPr>
          <w:rFonts w:ascii="Times New Roman" w:hAnsi="Times New Roman" w:cs="Times New Roman"/>
          <w:sz w:val="24"/>
          <w:szCs w:val="24"/>
        </w:rPr>
        <w:t xml:space="preserve">, a </w:t>
      </w:r>
      <w:r w:rsidR="00225D3E" w:rsidRPr="008247E0">
        <w:rPr>
          <w:rFonts w:ascii="Times New Roman" w:hAnsi="Times New Roman" w:cs="Times New Roman"/>
          <w:sz w:val="24"/>
          <w:szCs w:val="24"/>
        </w:rPr>
        <w:t xml:space="preserve">sua </w:t>
      </w:r>
      <w:r w:rsidRPr="008247E0">
        <w:rPr>
          <w:rFonts w:ascii="Times New Roman" w:hAnsi="Times New Roman" w:cs="Times New Roman"/>
          <w:sz w:val="24"/>
          <w:szCs w:val="24"/>
        </w:rPr>
        <w:t>memória</w:t>
      </w:r>
      <w:r w:rsidR="00FE3D20" w:rsidRPr="008247E0">
        <w:rPr>
          <w:rFonts w:ascii="Times New Roman" w:hAnsi="Times New Roman" w:cs="Times New Roman"/>
          <w:sz w:val="24"/>
          <w:szCs w:val="24"/>
        </w:rPr>
        <w:t xml:space="preserve"> e isso acontece a partir da união da p</w:t>
      </w:r>
      <w:r w:rsidRPr="008247E0">
        <w:rPr>
          <w:rFonts w:ascii="Times New Roman" w:hAnsi="Times New Roman" w:cs="Times New Roman"/>
          <w:sz w:val="24"/>
          <w:szCs w:val="24"/>
        </w:rPr>
        <w:t>oesia, música e dança</w:t>
      </w:r>
      <w:r w:rsidR="00225D3E" w:rsidRPr="008247E0">
        <w:rPr>
          <w:rFonts w:ascii="Times New Roman" w:hAnsi="Times New Roman" w:cs="Times New Roman"/>
          <w:sz w:val="24"/>
          <w:szCs w:val="24"/>
        </w:rPr>
        <w:t xml:space="preserve">. </w:t>
      </w:r>
      <w:r w:rsidR="00523870" w:rsidRPr="008247E0">
        <w:rPr>
          <w:rFonts w:ascii="Times New Roman" w:hAnsi="Times New Roman" w:cs="Times New Roman"/>
          <w:sz w:val="24"/>
          <w:szCs w:val="24"/>
        </w:rPr>
        <w:t>Assim, a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>s cantigas consiste</w:t>
      </w:r>
      <w:r w:rsidR="00523870" w:rsidRPr="008247E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523870" w:rsidRPr="008247E0">
        <w:rPr>
          <w:rFonts w:ascii="Times New Roman" w:hAnsi="Times New Roman" w:cs="Times New Roman"/>
          <w:color w:val="000000"/>
          <w:sz w:val="24"/>
          <w:szCs w:val="24"/>
        </w:rPr>
        <w:t>trazer à tona os mo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tivos </w:t>
      </w:r>
      <w:r w:rsidR="00523870"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existentes 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por trás da </w:t>
      </w:r>
      <w:r w:rsidR="00C823ED"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sua 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>letra</w:t>
      </w:r>
      <w:r w:rsidR="00523870"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>ampl</w:t>
      </w:r>
      <w:r w:rsidR="00523870" w:rsidRPr="008247E0">
        <w:rPr>
          <w:rFonts w:ascii="Times New Roman" w:hAnsi="Times New Roman" w:cs="Times New Roman"/>
          <w:color w:val="000000"/>
          <w:sz w:val="24"/>
          <w:szCs w:val="24"/>
        </w:rPr>
        <w:t>iando os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 recursos </w:t>
      </w:r>
      <w:r w:rsidR="00C823ED" w:rsidRPr="008247E0">
        <w:rPr>
          <w:rFonts w:ascii="Times New Roman" w:hAnsi="Times New Roman" w:cs="Times New Roman"/>
          <w:color w:val="000000"/>
          <w:sz w:val="24"/>
          <w:szCs w:val="24"/>
        </w:rPr>
        <w:t>didáticos dos</w:t>
      </w:r>
      <w:r w:rsidRPr="008247E0">
        <w:rPr>
          <w:rFonts w:ascii="Times New Roman" w:hAnsi="Times New Roman" w:cs="Times New Roman"/>
          <w:color w:val="000000"/>
          <w:sz w:val="24"/>
          <w:szCs w:val="24"/>
        </w:rPr>
        <w:t xml:space="preserve"> professores em sua prática, nas suas diversas áreas de atuação.</w:t>
      </w:r>
    </w:p>
    <w:p w14:paraId="7779035A" w14:textId="77777777" w:rsidR="005B468C" w:rsidRDefault="005B468C" w:rsidP="008F01B3">
      <w:pPr>
        <w:pStyle w:val="Cabealho"/>
        <w:tabs>
          <w:tab w:val="clear" w:pos="4419"/>
          <w:tab w:val="clear" w:pos="8838"/>
        </w:tabs>
        <w:spacing w:before="200" w:after="200" w:line="360" w:lineRule="auto"/>
        <w:jc w:val="both"/>
        <w:rPr>
          <w:b/>
          <w:noProof/>
          <w:color w:val="000000"/>
          <w:lang w:val="pt-BR" w:eastAsia="pt-BR"/>
        </w:rPr>
      </w:pPr>
    </w:p>
    <w:p w14:paraId="7016D35B" w14:textId="79AD243F" w:rsidR="006A7A02" w:rsidRPr="008F01B3" w:rsidRDefault="005B468C" w:rsidP="008F01B3">
      <w:pPr>
        <w:pStyle w:val="Cabealho"/>
        <w:tabs>
          <w:tab w:val="clear" w:pos="4419"/>
          <w:tab w:val="clear" w:pos="8838"/>
        </w:tabs>
        <w:spacing w:before="200" w:after="200" w:line="360" w:lineRule="auto"/>
        <w:jc w:val="both"/>
        <w:rPr>
          <w:b/>
          <w:noProof/>
          <w:color w:val="000000"/>
          <w:lang w:val="pt-BR" w:eastAsia="pt-BR"/>
        </w:rPr>
      </w:pPr>
      <w:r>
        <w:rPr>
          <w:b/>
          <w:noProof/>
          <w:color w:val="000000"/>
          <w:lang w:val="pt-BR" w:eastAsia="pt-BR"/>
        </w:rPr>
        <w:lastRenderedPageBreak/>
        <w:t>INFLUÊ</w:t>
      </w:r>
      <w:r w:rsidR="003F5B2E" w:rsidRPr="008247E0">
        <w:rPr>
          <w:b/>
          <w:noProof/>
          <w:color w:val="000000"/>
          <w:lang w:val="pt-BR" w:eastAsia="pt-BR"/>
        </w:rPr>
        <w:t>NCIAS DO PIBID NO CURSO DE LICENCIATURA EM MÚSICA</w:t>
      </w:r>
    </w:p>
    <w:p w14:paraId="11FEBBDB" w14:textId="0476567F" w:rsidR="00F56681" w:rsidRPr="008247E0" w:rsidRDefault="008247E0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prática de estágio s</w:t>
      </w:r>
      <w:r w:rsidR="00FF1233" w:rsidRPr="008247E0">
        <w:rPr>
          <w:rFonts w:ascii="Times New Roman" w:hAnsi="Times New Roman" w:cs="Times New Roman"/>
          <w:sz w:val="24"/>
          <w:szCs w:val="24"/>
        </w:rPr>
        <w:t>upervisionado tem possibilitado o licenciando a pesquisar, observar, fazer escolhas de melhores estratégias, procedimentos, na busca e confecção de material didático e contemplando tudo isso no desenvolvimento dos</w:t>
      </w:r>
      <w:r w:rsidR="00F56681" w:rsidRPr="008247E0">
        <w:rPr>
          <w:rFonts w:ascii="Times New Roman" w:hAnsi="Times New Roman" w:cs="Times New Roman"/>
          <w:sz w:val="24"/>
          <w:szCs w:val="24"/>
        </w:rPr>
        <w:t xml:space="preserve"> planos de </w:t>
      </w:r>
      <w:r w:rsidR="00FF1233" w:rsidRPr="008247E0">
        <w:rPr>
          <w:rFonts w:ascii="Times New Roman" w:hAnsi="Times New Roman" w:cs="Times New Roman"/>
          <w:sz w:val="24"/>
          <w:szCs w:val="24"/>
        </w:rPr>
        <w:t>aula, bem como à sua realização prática.</w:t>
      </w:r>
      <w:r w:rsidR="006C6A80">
        <w:rPr>
          <w:rFonts w:ascii="Times New Roman" w:hAnsi="Times New Roman" w:cs="Times New Roman"/>
          <w:sz w:val="24"/>
          <w:szCs w:val="24"/>
        </w:rPr>
        <w:t xml:space="preserve"> </w:t>
      </w:r>
      <w:r w:rsidR="00FF1233" w:rsidRPr="008247E0">
        <w:rPr>
          <w:rFonts w:ascii="Times New Roman" w:hAnsi="Times New Roman" w:cs="Times New Roman"/>
          <w:sz w:val="24"/>
          <w:szCs w:val="24"/>
        </w:rPr>
        <w:t>Isso diz respeito a ha</w:t>
      </w:r>
      <w:r w:rsidR="00F56681" w:rsidRPr="008247E0">
        <w:rPr>
          <w:rFonts w:ascii="Times New Roman" w:hAnsi="Times New Roman" w:cs="Times New Roman"/>
          <w:sz w:val="24"/>
          <w:szCs w:val="24"/>
        </w:rPr>
        <w:t>bilitação do professor de música</w:t>
      </w:r>
      <w:r w:rsidR="00FF1233" w:rsidRPr="008247E0">
        <w:rPr>
          <w:rFonts w:ascii="Times New Roman" w:hAnsi="Times New Roman" w:cs="Times New Roman"/>
          <w:sz w:val="24"/>
          <w:szCs w:val="24"/>
        </w:rPr>
        <w:t>, pois é</w:t>
      </w:r>
      <w:r w:rsidR="00F56681" w:rsidRPr="008247E0">
        <w:rPr>
          <w:rFonts w:ascii="Times New Roman" w:hAnsi="Times New Roman" w:cs="Times New Roman"/>
          <w:sz w:val="24"/>
          <w:szCs w:val="24"/>
        </w:rPr>
        <w:t xml:space="preserve"> na experiência do estágio, que no interior da sala de aula, o pretenso professor de música, vai vivencia</w:t>
      </w:r>
      <w:r w:rsidR="00FF1233" w:rsidRPr="008247E0">
        <w:rPr>
          <w:rFonts w:ascii="Times New Roman" w:hAnsi="Times New Roman" w:cs="Times New Roman"/>
          <w:sz w:val="24"/>
          <w:szCs w:val="24"/>
        </w:rPr>
        <w:t xml:space="preserve">ndo a prática docente, </w:t>
      </w:r>
      <w:r w:rsidR="00F56681" w:rsidRPr="008247E0">
        <w:rPr>
          <w:rFonts w:ascii="Times New Roman" w:hAnsi="Times New Roman" w:cs="Times New Roman"/>
          <w:sz w:val="24"/>
          <w:szCs w:val="24"/>
        </w:rPr>
        <w:t xml:space="preserve">momentos que vão lhe exigir, além do conhecimento musical, táticas ou estratégias de solução para situações inusitadas </w:t>
      </w:r>
      <w:r w:rsidR="00FF1233" w:rsidRPr="008247E0">
        <w:rPr>
          <w:rFonts w:ascii="Times New Roman" w:hAnsi="Times New Roman" w:cs="Times New Roman"/>
          <w:sz w:val="24"/>
          <w:szCs w:val="24"/>
        </w:rPr>
        <w:t>em</w:t>
      </w:r>
      <w:r w:rsidR="00F56681" w:rsidRPr="008247E0">
        <w:rPr>
          <w:rFonts w:ascii="Times New Roman" w:hAnsi="Times New Roman" w:cs="Times New Roman"/>
          <w:sz w:val="24"/>
          <w:szCs w:val="24"/>
        </w:rPr>
        <w:t xml:space="preserve"> sala de aula. Portanto, é de se reconhecer que o estágio supervisionado é fundamental para o exercício profissional do professor de música.</w:t>
      </w:r>
    </w:p>
    <w:p w14:paraId="7479692B" w14:textId="77777777" w:rsidR="00834E7F" w:rsidRPr="008247E0" w:rsidRDefault="00FF1233" w:rsidP="006C2057">
      <w:pPr>
        <w:pStyle w:val="PargrafodaLista"/>
        <w:spacing w:line="360" w:lineRule="auto"/>
        <w:ind w:left="0" w:firstLine="709"/>
        <w:jc w:val="both"/>
      </w:pPr>
      <w:r w:rsidRPr="008247E0">
        <w:t>Nesse sentido além dessas questõe</w:t>
      </w:r>
      <w:r w:rsidR="00177AA1" w:rsidRPr="008247E0">
        <w:t>s levantadas,</w:t>
      </w:r>
      <w:r w:rsidRPr="008247E0">
        <w:t xml:space="preserve"> o estágio supervisionado em música tem </w:t>
      </w:r>
      <w:r w:rsidR="00177AA1" w:rsidRPr="008247E0">
        <w:t>intensificado a construção</w:t>
      </w:r>
      <w:r w:rsidRPr="008247E0">
        <w:t xml:space="preserve"> </w:t>
      </w:r>
      <w:r w:rsidR="00177AA1" w:rsidRPr="008247E0">
        <w:t>do planejamento</w:t>
      </w:r>
      <w:r w:rsidR="009D7C13" w:rsidRPr="008247E0">
        <w:t>, d</w:t>
      </w:r>
      <w:r w:rsidRPr="008247E0">
        <w:t xml:space="preserve">a prática </w:t>
      </w:r>
      <w:r w:rsidR="009D7C13" w:rsidRPr="008247E0">
        <w:t>em sala de aula e da escrita de notas de campo, relatórios artigos ou portfólio</w:t>
      </w:r>
      <w:r w:rsidR="00177AA1" w:rsidRPr="008247E0">
        <w:t>. B</w:t>
      </w:r>
      <w:r w:rsidR="009D7C13" w:rsidRPr="008247E0">
        <w:t>em como desenvolver inúmeras possibilidades</w:t>
      </w:r>
      <w:r w:rsidR="00177AA1" w:rsidRPr="008247E0">
        <w:t xml:space="preserve"> musicais enquanto metodologia do processo ensino aprendizagem as quais são capazes de </w:t>
      </w:r>
      <w:r w:rsidR="009D7C13" w:rsidRPr="008247E0">
        <w:t xml:space="preserve">concretizar, colaborar com o alcance dos objetivos que são propostos </w:t>
      </w:r>
      <w:r w:rsidR="00177AA1" w:rsidRPr="008247E0">
        <w:t>pelos espaços escolares</w:t>
      </w:r>
      <w:r w:rsidR="009D7C13" w:rsidRPr="008247E0">
        <w:t xml:space="preserve">. </w:t>
      </w:r>
    </w:p>
    <w:p w14:paraId="18708AD1" w14:textId="0B9594B3" w:rsidR="006B0DE4" w:rsidRPr="008247E0" w:rsidRDefault="0099706A" w:rsidP="006C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327E2D" w:rsidRPr="008247E0">
        <w:rPr>
          <w:rFonts w:ascii="Times New Roman" w:hAnsi="Times New Roman" w:cs="Times New Roman"/>
          <w:sz w:val="24"/>
          <w:szCs w:val="24"/>
        </w:rPr>
        <w:t xml:space="preserve">A experiência de estágio repercute nos grupos do PIBID fortalecendo a prática docente. </w:t>
      </w:r>
      <w:r w:rsidR="00834E7F" w:rsidRPr="008247E0">
        <w:rPr>
          <w:rFonts w:ascii="Times New Roman" w:hAnsi="Times New Roman" w:cs="Times New Roman"/>
          <w:sz w:val="24"/>
          <w:szCs w:val="24"/>
        </w:rPr>
        <w:t>Essas ações consequente</w:t>
      </w:r>
      <w:r w:rsidR="006C6A80">
        <w:rPr>
          <w:rFonts w:ascii="Times New Roman" w:hAnsi="Times New Roman" w:cs="Times New Roman"/>
          <w:sz w:val="24"/>
          <w:szCs w:val="24"/>
        </w:rPr>
        <w:t>mente refletem positivamente no</w:t>
      </w:r>
      <w:r w:rsidR="00834E7F" w:rsidRPr="008247E0">
        <w:rPr>
          <w:rFonts w:ascii="Times New Roman" w:hAnsi="Times New Roman" w:cs="Times New Roman"/>
          <w:sz w:val="24"/>
          <w:szCs w:val="24"/>
        </w:rPr>
        <w:t xml:space="preserve"> desenvolvimento diário dos diferentes grupos do PIBID em música realizado</w:t>
      </w:r>
      <w:r w:rsidR="00327E2D" w:rsidRPr="008247E0">
        <w:rPr>
          <w:rFonts w:ascii="Times New Roman" w:hAnsi="Times New Roman" w:cs="Times New Roman"/>
          <w:sz w:val="24"/>
          <w:szCs w:val="24"/>
        </w:rPr>
        <w:t>s</w:t>
      </w:r>
      <w:r w:rsidR="00834E7F" w:rsidRPr="008247E0">
        <w:rPr>
          <w:rFonts w:ascii="Times New Roman" w:hAnsi="Times New Roman" w:cs="Times New Roman"/>
          <w:sz w:val="24"/>
          <w:szCs w:val="24"/>
        </w:rPr>
        <w:t xml:space="preserve"> por esses licenciandos</w:t>
      </w:r>
      <w:r w:rsidR="00327E2D" w:rsidRPr="008247E0">
        <w:rPr>
          <w:rFonts w:ascii="Times New Roman" w:hAnsi="Times New Roman" w:cs="Times New Roman"/>
          <w:sz w:val="24"/>
          <w:szCs w:val="24"/>
        </w:rPr>
        <w:t xml:space="preserve"> </w:t>
      </w:r>
      <w:r w:rsidR="009D7C13" w:rsidRPr="008247E0">
        <w:rPr>
          <w:rFonts w:ascii="Times New Roman" w:hAnsi="Times New Roman" w:cs="Times New Roman"/>
          <w:sz w:val="24"/>
          <w:szCs w:val="24"/>
        </w:rPr>
        <w:t>torn</w:t>
      </w:r>
      <w:r w:rsidR="00177AA1" w:rsidRPr="008247E0">
        <w:rPr>
          <w:rFonts w:ascii="Times New Roman" w:hAnsi="Times New Roman" w:cs="Times New Roman"/>
          <w:sz w:val="24"/>
          <w:szCs w:val="24"/>
        </w:rPr>
        <w:t>ando</w:t>
      </w:r>
      <w:r w:rsidR="006C6A80">
        <w:rPr>
          <w:rFonts w:ascii="Times New Roman" w:hAnsi="Times New Roman" w:cs="Times New Roman"/>
          <w:sz w:val="24"/>
          <w:szCs w:val="24"/>
        </w:rPr>
        <w:t>-</w:t>
      </w:r>
      <w:r w:rsidR="00177AA1" w:rsidRPr="008247E0">
        <w:rPr>
          <w:rFonts w:ascii="Times New Roman" w:hAnsi="Times New Roman" w:cs="Times New Roman"/>
          <w:sz w:val="24"/>
          <w:szCs w:val="24"/>
        </w:rPr>
        <w:t xml:space="preserve">os mais </w:t>
      </w:r>
      <w:r w:rsidR="009D7C13" w:rsidRPr="008247E0">
        <w:rPr>
          <w:rFonts w:ascii="Times New Roman" w:hAnsi="Times New Roman" w:cs="Times New Roman"/>
          <w:sz w:val="24"/>
          <w:szCs w:val="24"/>
        </w:rPr>
        <w:t>sensíveis</w:t>
      </w:r>
      <w:r w:rsidR="00177AA1" w:rsidRPr="008247E0">
        <w:rPr>
          <w:rFonts w:ascii="Times New Roman" w:hAnsi="Times New Roman" w:cs="Times New Roman"/>
          <w:sz w:val="24"/>
          <w:szCs w:val="24"/>
        </w:rPr>
        <w:t>,</w:t>
      </w:r>
      <w:r w:rsidR="009D7C13" w:rsidRPr="008247E0">
        <w:rPr>
          <w:rFonts w:ascii="Times New Roman" w:hAnsi="Times New Roman" w:cs="Times New Roman"/>
          <w:sz w:val="24"/>
          <w:szCs w:val="24"/>
        </w:rPr>
        <w:t xml:space="preserve"> </w:t>
      </w:r>
      <w:r w:rsidR="00177AA1" w:rsidRPr="008247E0">
        <w:rPr>
          <w:rFonts w:ascii="Times New Roman" w:hAnsi="Times New Roman" w:cs="Times New Roman"/>
          <w:sz w:val="24"/>
          <w:szCs w:val="24"/>
        </w:rPr>
        <w:t>atuando</w:t>
      </w:r>
      <w:r w:rsidR="009D7C13" w:rsidRPr="008247E0">
        <w:rPr>
          <w:rFonts w:ascii="Times New Roman" w:hAnsi="Times New Roman" w:cs="Times New Roman"/>
          <w:sz w:val="24"/>
          <w:szCs w:val="24"/>
        </w:rPr>
        <w:t xml:space="preserve"> na sociedade de forma crítica e criativa, conscientes de suas atitudes e possibilidades. </w:t>
      </w:r>
    </w:p>
    <w:p w14:paraId="3DB052DF" w14:textId="20251943" w:rsidR="00137EBC" w:rsidRPr="008247E0" w:rsidRDefault="006B0DE4" w:rsidP="005B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>Por outro lado, a experiência do licenciando que não participa do projeto, e daquele que está</w:t>
      </w:r>
      <w:r w:rsidR="004A1759" w:rsidRPr="008247E0">
        <w:rPr>
          <w:rFonts w:ascii="Times New Roman" w:hAnsi="Times New Roman" w:cs="Times New Roman"/>
          <w:sz w:val="24"/>
          <w:szCs w:val="24"/>
        </w:rPr>
        <w:t xml:space="preserve"> inserido no PIBID </w:t>
      </w:r>
      <w:r w:rsidRPr="008247E0">
        <w:rPr>
          <w:rFonts w:ascii="Times New Roman" w:hAnsi="Times New Roman" w:cs="Times New Roman"/>
          <w:sz w:val="24"/>
          <w:szCs w:val="24"/>
        </w:rPr>
        <w:t xml:space="preserve">faz diferença no momento da realização do estágio supervisionado. </w:t>
      </w:r>
      <w:r w:rsidR="004A1759" w:rsidRPr="008247E0">
        <w:rPr>
          <w:rFonts w:ascii="Times New Roman" w:hAnsi="Times New Roman" w:cs="Times New Roman"/>
          <w:sz w:val="24"/>
          <w:szCs w:val="24"/>
        </w:rPr>
        <w:t>No Pibid, o bolsista já constrói planos de aula,</w:t>
      </w:r>
      <w:r w:rsidR="00766276" w:rsidRPr="008247E0">
        <w:rPr>
          <w:rFonts w:ascii="Times New Roman" w:hAnsi="Times New Roman" w:cs="Times New Roman"/>
          <w:sz w:val="24"/>
          <w:szCs w:val="24"/>
        </w:rPr>
        <w:t xml:space="preserve"> manipula livros,</w:t>
      </w:r>
      <w:r w:rsidR="004A1759" w:rsidRPr="008247E0">
        <w:rPr>
          <w:rFonts w:ascii="Times New Roman" w:hAnsi="Times New Roman" w:cs="Times New Roman"/>
          <w:sz w:val="24"/>
          <w:szCs w:val="24"/>
        </w:rPr>
        <w:t xml:space="preserve"> materiais didáticos, constrói instrumentos, explora sonoridades, </w:t>
      </w:r>
      <w:r w:rsidR="00766276" w:rsidRPr="008247E0">
        <w:rPr>
          <w:rFonts w:ascii="Times New Roman" w:hAnsi="Times New Roman" w:cs="Times New Roman"/>
          <w:sz w:val="24"/>
          <w:szCs w:val="24"/>
        </w:rPr>
        <w:t xml:space="preserve">cria e </w:t>
      </w:r>
      <w:r w:rsidR="004A1759" w:rsidRPr="008247E0">
        <w:rPr>
          <w:rFonts w:ascii="Times New Roman" w:hAnsi="Times New Roman" w:cs="Times New Roman"/>
          <w:sz w:val="24"/>
          <w:szCs w:val="24"/>
        </w:rPr>
        <w:t>aplica atividades na escola, percebe seus erros, identifica a linguagem que deve ser utilizada com as crianças e compreende como se dá a escrita acadêmica por meio de relatórios e de escrita de textos para publicações. Chegando no estágio, aquele bolsista já ampliou seu conhecimento e compreende sua função de professor, dando maior valor ao plano de aula, à organização de sua escrita e de seus materiais, à pesquisa entre outros. Para nós, que somos professoras orientadoras de estágio dos mesmos licenciandos que decorrem do Pibid, é constatada a eficácia do projeto de formação de professores</w:t>
      </w:r>
      <w:r w:rsidR="00766276" w:rsidRPr="008247E0">
        <w:rPr>
          <w:rFonts w:ascii="Times New Roman" w:hAnsi="Times New Roman" w:cs="Times New Roman"/>
          <w:sz w:val="24"/>
          <w:szCs w:val="24"/>
        </w:rPr>
        <w:t xml:space="preserve"> no curso de graduação</w:t>
      </w:r>
      <w:r w:rsidR="004A1759" w:rsidRPr="008247E0">
        <w:rPr>
          <w:rFonts w:ascii="Times New Roman" w:hAnsi="Times New Roman" w:cs="Times New Roman"/>
          <w:sz w:val="24"/>
          <w:szCs w:val="24"/>
        </w:rPr>
        <w:t>.</w:t>
      </w:r>
    </w:p>
    <w:p w14:paraId="0254700A" w14:textId="77777777" w:rsidR="005B468C" w:rsidRDefault="005B468C" w:rsidP="005B468C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BA1B9" w14:textId="14FF64E2" w:rsidR="002E3814" w:rsidRPr="00E84930" w:rsidRDefault="003F5B2E" w:rsidP="005B468C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4930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b/>
          <w:sz w:val="24"/>
          <w:szCs w:val="24"/>
        </w:rPr>
        <w:t>EFERÊNCIAS</w:t>
      </w:r>
    </w:p>
    <w:p w14:paraId="7F6134FE" w14:textId="6A3CEE0D" w:rsidR="00F72FEA" w:rsidRPr="008247E0" w:rsidRDefault="00F72FEA" w:rsidP="006C6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CASCUDO, Luis da Câmara. </w:t>
      </w:r>
      <w:r w:rsidRPr="00CC6104">
        <w:rPr>
          <w:rFonts w:ascii="Times New Roman" w:hAnsi="Times New Roman" w:cs="Times New Roman"/>
          <w:bCs/>
          <w:i/>
          <w:sz w:val="24"/>
          <w:szCs w:val="24"/>
        </w:rPr>
        <w:t>Dicionário do folclore brasileiro.</w:t>
      </w:r>
      <w:r w:rsidRPr="0082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7E0">
        <w:rPr>
          <w:rFonts w:ascii="Times New Roman" w:hAnsi="Times New Roman" w:cs="Times New Roman"/>
          <w:sz w:val="24"/>
          <w:szCs w:val="24"/>
        </w:rPr>
        <w:t xml:space="preserve">10°. </w:t>
      </w:r>
      <w:r w:rsidR="00053217" w:rsidRPr="008247E0">
        <w:rPr>
          <w:rFonts w:ascii="Times New Roman" w:hAnsi="Times New Roman" w:cs="Times New Roman"/>
          <w:sz w:val="24"/>
          <w:szCs w:val="24"/>
        </w:rPr>
        <w:t>e</w:t>
      </w:r>
      <w:r w:rsidRPr="008247E0">
        <w:rPr>
          <w:rFonts w:ascii="Times New Roman" w:hAnsi="Times New Roman" w:cs="Times New Roman"/>
          <w:sz w:val="24"/>
          <w:szCs w:val="24"/>
        </w:rPr>
        <w:t>d. São Paulo:</w:t>
      </w:r>
    </w:p>
    <w:p w14:paraId="4F3B0350" w14:textId="77777777" w:rsidR="00F72FEA" w:rsidRDefault="00F72FEA" w:rsidP="006C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>Editora Global, 2001.</w:t>
      </w:r>
    </w:p>
    <w:p w14:paraId="65F332A9" w14:textId="393F0615" w:rsidR="00597F8C" w:rsidRDefault="00597F8C" w:rsidP="000D6963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  <w:r w:rsidRPr="000D6963">
        <w:rPr>
          <w:b w:val="0"/>
          <w:sz w:val="24"/>
          <w:szCs w:val="24"/>
        </w:rPr>
        <w:t xml:space="preserve">KOELLREUTTER, H. J. In: BRITO, Teca Alencar de. </w:t>
      </w:r>
      <w:r w:rsidRPr="00CC6104">
        <w:rPr>
          <w:b w:val="0"/>
          <w:i/>
          <w:sz w:val="24"/>
          <w:szCs w:val="24"/>
        </w:rPr>
        <w:t>Koellreutter educador:</w:t>
      </w:r>
      <w:r w:rsidRPr="000D6963">
        <w:rPr>
          <w:b w:val="0"/>
          <w:sz w:val="24"/>
          <w:szCs w:val="24"/>
        </w:rPr>
        <w:t xml:space="preserve"> o humano como objetivo da educação musical. São Paulo: Peirópolis, 2001.</w:t>
      </w:r>
    </w:p>
    <w:p w14:paraId="41D931F7" w14:textId="77777777" w:rsidR="000D6963" w:rsidRDefault="000D6963" w:rsidP="000D6963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</w:p>
    <w:p w14:paraId="1A8D6032" w14:textId="26020BAF" w:rsidR="00291B70" w:rsidRPr="00291B70" w:rsidRDefault="00291B70" w:rsidP="00291B70">
      <w:pPr>
        <w:pStyle w:val="Ttulo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91B70">
        <w:rPr>
          <w:b w:val="0"/>
          <w:sz w:val="24"/>
          <w:szCs w:val="24"/>
        </w:rPr>
        <w:t>LIBÂNEO, J. C.; PIMENTA, S. G. Formação de profissionais da educação: visão crítica e perspectiva de mudança. In:</w:t>
      </w:r>
      <w:r w:rsidRPr="00291B70">
        <w:rPr>
          <w:b w:val="0"/>
          <w:bCs w:val="0"/>
          <w:sz w:val="24"/>
          <w:szCs w:val="24"/>
        </w:rPr>
        <w:t xml:space="preserve"> </w:t>
      </w:r>
      <w:r w:rsidRPr="00CC6104">
        <w:rPr>
          <w:b w:val="0"/>
          <w:bCs w:val="0"/>
          <w:i/>
          <w:sz w:val="24"/>
          <w:szCs w:val="24"/>
        </w:rPr>
        <w:t>Educação e Sociedade.</w:t>
      </w:r>
      <w:r w:rsidRPr="00291B70">
        <w:rPr>
          <w:b w:val="0"/>
          <w:sz w:val="24"/>
          <w:szCs w:val="24"/>
        </w:rPr>
        <w:t xml:space="preserve"> Campinas: </w:t>
      </w:r>
      <w:r w:rsidR="003F5B2E" w:rsidRPr="00291B70">
        <w:rPr>
          <w:b w:val="0"/>
          <w:sz w:val="24"/>
          <w:szCs w:val="24"/>
        </w:rPr>
        <w:t>UNICAMP, ano</w:t>
      </w:r>
      <w:r w:rsidRPr="00291B70">
        <w:rPr>
          <w:b w:val="0"/>
          <w:sz w:val="24"/>
          <w:szCs w:val="24"/>
        </w:rPr>
        <w:t xml:space="preserve">. </w:t>
      </w:r>
      <w:r w:rsidR="003F5B2E" w:rsidRPr="00291B70">
        <w:rPr>
          <w:b w:val="0"/>
          <w:sz w:val="24"/>
          <w:szCs w:val="24"/>
        </w:rPr>
        <w:t>20, n.</w:t>
      </w:r>
      <w:r w:rsidRPr="00291B70">
        <w:rPr>
          <w:b w:val="0"/>
          <w:sz w:val="24"/>
          <w:szCs w:val="24"/>
        </w:rPr>
        <w:t xml:space="preserve"> 68, </w:t>
      </w:r>
      <w:r w:rsidR="003F5B2E" w:rsidRPr="00291B70">
        <w:rPr>
          <w:b w:val="0"/>
          <w:sz w:val="24"/>
          <w:szCs w:val="24"/>
        </w:rPr>
        <w:t>dez.</w:t>
      </w:r>
      <w:r w:rsidRPr="00291B70">
        <w:rPr>
          <w:b w:val="0"/>
          <w:sz w:val="24"/>
          <w:szCs w:val="24"/>
        </w:rPr>
        <w:t>1999, p. 239-277.</w:t>
      </w:r>
    </w:p>
    <w:p w14:paraId="0E9F9114" w14:textId="77777777" w:rsidR="00291B70" w:rsidRPr="000D6963" w:rsidRDefault="00291B70" w:rsidP="000D6963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</w:p>
    <w:p w14:paraId="25FAE476" w14:textId="65E8FFDC" w:rsidR="00F72FEA" w:rsidRPr="008247E0" w:rsidRDefault="00F72FEA" w:rsidP="006C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7E0">
        <w:rPr>
          <w:rFonts w:ascii="Times New Roman" w:hAnsi="Times New Roman" w:cs="Times New Roman"/>
          <w:sz w:val="24"/>
          <w:szCs w:val="24"/>
        </w:rPr>
        <w:t xml:space="preserve">NEITZEL, A. A. de; CARVALHO, C. A Estética na Formação de Professores. </w:t>
      </w:r>
      <w:r w:rsidRPr="00CC6104">
        <w:rPr>
          <w:rFonts w:ascii="Times New Roman" w:hAnsi="Times New Roman" w:cs="Times New Roman"/>
          <w:i/>
          <w:sz w:val="24"/>
          <w:szCs w:val="24"/>
        </w:rPr>
        <w:t>Revista Diálogo Educ.</w:t>
      </w:r>
      <w:r w:rsidRPr="003F5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7E0">
        <w:rPr>
          <w:rFonts w:ascii="Times New Roman" w:hAnsi="Times New Roman" w:cs="Times New Roman"/>
          <w:sz w:val="24"/>
          <w:szCs w:val="24"/>
        </w:rPr>
        <w:t xml:space="preserve">Curitiba, v. 13, n. 40, p. 1021-1040, </w:t>
      </w:r>
      <w:r w:rsidR="005B468C" w:rsidRPr="008247E0">
        <w:rPr>
          <w:rFonts w:ascii="Times New Roman" w:hAnsi="Times New Roman" w:cs="Times New Roman"/>
          <w:sz w:val="24"/>
          <w:szCs w:val="24"/>
        </w:rPr>
        <w:t>set. /</w:t>
      </w:r>
      <w:r w:rsidR="005B468C">
        <w:rPr>
          <w:rFonts w:ascii="Times New Roman" w:hAnsi="Times New Roman" w:cs="Times New Roman"/>
          <w:sz w:val="24"/>
          <w:szCs w:val="24"/>
        </w:rPr>
        <w:t>d</w:t>
      </w:r>
      <w:r w:rsidR="005B468C" w:rsidRPr="008247E0">
        <w:rPr>
          <w:rFonts w:ascii="Times New Roman" w:hAnsi="Times New Roman" w:cs="Times New Roman"/>
          <w:sz w:val="24"/>
          <w:szCs w:val="24"/>
        </w:rPr>
        <w:t>ez.</w:t>
      </w:r>
      <w:r w:rsidRPr="008247E0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16EC30A3" w14:textId="77777777" w:rsidR="006C6A80" w:rsidRDefault="00F72FEA" w:rsidP="006C6A80">
      <w:pPr>
        <w:pStyle w:val="ecxmsonormal"/>
        <w:shd w:val="clear" w:color="auto" w:fill="FFFFFF"/>
        <w:spacing w:before="0" w:beforeAutospacing="0" w:after="200" w:afterAutospacing="0"/>
      </w:pPr>
      <w:r w:rsidRPr="008247E0">
        <w:t>NÓVOA, Antônio.  </w:t>
      </w:r>
      <w:r w:rsidRPr="00CC6104">
        <w:rPr>
          <w:bCs/>
          <w:i/>
          <w:iCs/>
        </w:rPr>
        <w:t>A formação de professores e a profissão docente. Os professores e a sua formação.</w:t>
      </w:r>
      <w:r w:rsidRPr="008247E0">
        <w:t> Lisboa</w:t>
      </w:r>
      <w:r w:rsidR="006C6A80">
        <w:t>: Publicações Dom Quixote, 1992.</w:t>
      </w:r>
    </w:p>
    <w:p w14:paraId="56877E53" w14:textId="63975D2F" w:rsidR="00053217" w:rsidRPr="008247E0" w:rsidRDefault="00F72FEA" w:rsidP="006C6A80">
      <w:pPr>
        <w:pStyle w:val="ecxmsonormal"/>
        <w:shd w:val="clear" w:color="auto" w:fill="FFFFFF"/>
        <w:spacing w:before="0" w:beforeAutospacing="0" w:after="200" w:afterAutospacing="0"/>
      </w:pPr>
      <w:r w:rsidRPr="008247E0">
        <w:t xml:space="preserve">QUEIROZ, Luis Ricardo Silva. </w:t>
      </w:r>
      <w:r w:rsidRPr="006C6A80">
        <w:t>Educação musical e cultura:</w:t>
      </w:r>
      <w:r w:rsidRPr="006C6A80">
        <w:rPr>
          <w:b/>
        </w:rPr>
        <w:t xml:space="preserve"> </w:t>
      </w:r>
      <w:r w:rsidRPr="008247E0">
        <w:t>singularidade e pluralidade cultural no ensino e aprendizagem da música.</w:t>
      </w:r>
      <w:r w:rsidRPr="008247E0">
        <w:rPr>
          <w:b/>
        </w:rPr>
        <w:t xml:space="preserve"> </w:t>
      </w:r>
      <w:r w:rsidRPr="00CC6104">
        <w:rPr>
          <w:i/>
        </w:rPr>
        <w:t>Revista da ABEM</w:t>
      </w:r>
      <w:r w:rsidR="006C6A80">
        <w:t>, Porto Alegre, v</w:t>
      </w:r>
      <w:r w:rsidRPr="008247E0">
        <w:t>. 10, 99-107, mar. 2004.</w:t>
      </w:r>
    </w:p>
    <w:p w14:paraId="2D1E78CC" w14:textId="77777777" w:rsidR="00F72FEA" w:rsidRDefault="00F72FEA" w:rsidP="006C6A8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8247E0">
        <w:rPr>
          <w:rFonts w:ascii="Times New Roman" w:hAnsi="Times New Roman" w:cs="Times New Roman"/>
          <w:bCs/>
          <w:sz w:val="24"/>
        </w:rPr>
        <w:t xml:space="preserve">SOARES, Doralécio. </w:t>
      </w:r>
      <w:r w:rsidRPr="00CC6104">
        <w:rPr>
          <w:rFonts w:ascii="Times New Roman" w:hAnsi="Times New Roman" w:cs="Times New Roman"/>
          <w:bCs/>
          <w:i/>
          <w:sz w:val="24"/>
        </w:rPr>
        <w:t>Folclore catarinense</w:t>
      </w:r>
      <w:r w:rsidRPr="008247E0">
        <w:rPr>
          <w:rFonts w:ascii="Times New Roman" w:hAnsi="Times New Roman" w:cs="Times New Roman"/>
          <w:bCs/>
          <w:i/>
          <w:sz w:val="24"/>
        </w:rPr>
        <w:t>.</w:t>
      </w:r>
      <w:r w:rsidRPr="008247E0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7E0">
        <w:rPr>
          <w:rFonts w:ascii="Times New Roman" w:hAnsi="Times New Roman" w:cs="Times New Roman"/>
          <w:bCs/>
          <w:sz w:val="24"/>
        </w:rPr>
        <w:t>Florianópolis: UFSC, 2002.</w:t>
      </w:r>
    </w:p>
    <w:p w14:paraId="3A6DC7C3" w14:textId="77777777" w:rsidR="00597F8C" w:rsidRPr="00597F8C" w:rsidRDefault="00597F8C" w:rsidP="00597F8C">
      <w:pPr>
        <w:spacing w:after="0"/>
        <w:rPr>
          <w:rFonts w:ascii="Times New Roman" w:hAnsi="Times New Roman" w:cs="Times New Roman"/>
          <w:sz w:val="24"/>
        </w:rPr>
      </w:pPr>
      <w:r w:rsidRPr="00597F8C">
        <w:rPr>
          <w:rFonts w:ascii="Times New Roman" w:hAnsi="Times New Roman" w:cs="Times New Roman"/>
          <w:sz w:val="24"/>
        </w:rPr>
        <w:t xml:space="preserve">UNIVALI. </w:t>
      </w:r>
      <w:r w:rsidRPr="00CC6104">
        <w:rPr>
          <w:rFonts w:ascii="Times New Roman" w:hAnsi="Times New Roman" w:cs="Times New Roman"/>
          <w:i/>
          <w:sz w:val="24"/>
        </w:rPr>
        <w:t>Projeto Institucional PIBID</w:t>
      </w:r>
      <w:r w:rsidRPr="00597F8C">
        <w:rPr>
          <w:rFonts w:ascii="Times New Roman" w:hAnsi="Times New Roman" w:cs="Times New Roman"/>
          <w:sz w:val="24"/>
        </w:rPr>
        <w:t xml:space="preserve"> – Programa de Bolsas de Iniciação Científica. Itajaí: UNIVALI, 2010.</w:t>
      </w:r>
    </w:p>
    <w:p w14:paraId="3AD65E41" w14:textId="77777777" w:rsidR="00347DE9" w:rsidRDefault="00347DE9" w:rsidP="006C6A8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</w:p>
    <w:sectPr w:rsidR="00347DE9" w:rsidSect="00934F1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FE45" w14:textId="77777777" w:rsidR="00F53E6C" w:rsidRDefault="00F53E6C" w:rsidP="007854DD">
      <w:pPr>
        <w:spacing w:after="0" w:line="240" w:lineRule="auto"/>
      </w:pPr>
      <w:r>
        <w:separator/>
      </w:r>
    </w:p>
  </w:endnote>
  <w:endnote w:type="continuationSeparator" w:id="0">
    <w:p w14:paraId="5A488DC3" w14:textId="77777777" w:rsidR="00F53E6C" w:rsidRDefault="00F53E6C" w:rsidP="0078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01A67" w14:textId="77777777" w:rsidR="00F53E6C" w:rsidRDefault="00F53E6C" w:rsidP="007854DD">
      <w:pPr>
        <w:spacing w:after="0" w:line="240" w:lineRule="auto"/>
      </w:pPr>
      <w:r>
        <w:separator/>
      </w:r>
    </w:p>
  </w:footnote>
  <w:footnote w:type="continuationSeparator" w:id="0">
    <w:p w14:paraId="5B4359DF" w14:textId="77777777" w:rsidR="00F53E6C" w:rsidRDefault="00F53E6C" w:rsidP="007854DD">
      <w:pPr>
        <w:spacing w:after="0" w:line="240" w:lineRule="auto"/>
      </w:pPr>
      <w:r>
        <w:continuationSeparator/>
      </w:r>
    </w:p>
  </w:footnote>
  <w:footnote w:id="1">
    <w:p w14:paraId="4DE7EBF8" w14:textId="4D19B20D" w:rsidR="007854DD" w:rsidRPr="002C3D0C" w:rsidRDefault="007854DD">
      <w:pPr>
        <w:pStyle w:val="Textodenotaderodap"/>
        <w:rPr>
          <w:rFonts w:ascii="Times New Roman" w:hAnsi="Times New Roman" w:cs="Times New Roman"/>
        </w:rPr>
      </w:pPr>
      <w:r w:rsidRPr="002C3D0C">
        <w:rPr>
          <w:rStyle w:val="Refdenotaderodap"/>
          <w:rFonts w:ascii="Times New Roman" w:hAnsi="Times New Roman" w:cs="Times New Roman"/>
        </w:rPr>
        <w:footnoteRef/>
      </w:r>
      <w:r w:rsidRPr="002C3D0C">
        <w:rPr>
          <w:rFonts w:ascii="Times New Roman" w:hAnsi="Times New Roman" w:cs="Times New Roman"/>
        </w:rPr>
        <w:t xml:space="preserve"> Professora Coordenadora do </w:t>
      </w:r>
      <w:r w:rsidR="00181022" w:rsidRPr="002C3D0C">
        <w:rPr>
          <w:rFonts w:ascii="Times New Roman" w:hAnsi="Times New Roman" w:cs="Times New Roman"/>
        </w:rPr>
        <w:t>Subp</w:t>
      </w:r>
      <w:r w:rsidRPr="002C3D0C">
        <w:rPr>
          <w:rFonts w:ascii="Times New Roman" w:hAnsi="Times New Roman" w:cs="Times New Roman"/>
        </w:rPr>
        <w:t>rojeto de Música na Educação Infantil – PIBID – da UNIVALI.</w:t>
      </w:r>
    </w:p>
  </w:footnote>
  <w:footnote w:id="2">
    <w:p w14:paraId="5DE61E87" w14:textId="479DFAF6" w:rsidR="007854DD" w:rsidRPr="002C3D0C" w:rsidRDefault="007854DD">
      <w:pPr>
        <w:pStyle w:val="Textodenotaderodap"/>
        <w:rPr>
          <w:rFonts w:ascii="Times New Roman" w:hAnsi="Times New Roman" w:cs="Times New Roman"/>
        </w:rPr>
      </w:pPr>
      <w:r w:rsidRPr="002C3D0C">
        <w:rPr>
          <w:rStyle w:val="Refdenotaderodap"/>
          <w:rFonts w:ascii="Times New Roman" w:hAnsi="Times New Roman" w:cs="Times New Roman"/>
        </w:rPr>
        <w:footnoteRef/>
      </w:r>
      <w:r w:rsidRPr="002C3D0C">
        <w:rPr>
          <w:rFonts w:ascii="Times New Roman" w:hAnsi="Times New Roman" w:cs="Times New Roman"/>
        </w:rPr>
        <w:t xml:space="preserve"> Professora Coordenadora do </w:t>
      </w:r>
      <w:r w:rsidR="00181022" w:rsidRPr="002C3D0C">
        <w:rPr>
          <w:rFonts w:ascii="Times New Roman" w:hAnsi="Times New Roman" w:cs="Times New Roman"/>
        </w:rPr>
        <w:t>Subp</w:t>
      </w:r>
      <w:r w:rsidRPr="002C3D0C">
        <w:rPr>
          <w:rFonts w:ascii="Times New Roman" w:hAnsi="Times New Roman" w:cs="Times New Roman"/>
        </w:rPr>
        <w:t>rojeto de Música na Educação Infantil – PIBID – da UNIVALI.</w:t>
      </w:r>
    </w:p>
  </w:footnote>
  <w:footnote w:id="3">
    <w:p w14:paraId="5528C66F" w14:textId="24D005FC" w:rsidR="007854DD" w:rsidRPr="002C3D0C" w:rsidRDefault="007854DD">
      <w:pPr>
        <w:pStyle w:val="Textodenotaderodap"/>
        <w:rPr>
          <w:rFonts w:ascii="Times New Roman" w:hAnsi="Times New Roman" w:cs="Times New Roman"/>
        </w:rPr>
      </w:pPr>
      <w:r w:rsidRPr="002C3D0C">
        <w:rPr>
          <w:rStyle w:val="Refdenotaderodap"/>
          <w:rFonts w:ascii="Times New Roman" w:hAnsi="Times New Roman" w:cs="Times New Roman"/>
        </w:rPr>
        <w:footnoteRef/>
      </w:r>
      <w:r w:rsidRPr="002C3D0C">
        <w:rPr>
          <w:rFonts w:ascii="Times New Roman" w:hAnsi="Times New Roman" w:cs="Times New Roman"/>
        </w:rPr>
        <w:t xml:space="preserve"> Professora Coordenadora dos Cursos de Licenciatura e Bacharelado em Música da UNIVALI.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E717C"/>
    <w:multiLevelType w:val="multilevel"/>
    <w:tmpl w:val="E6CA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66"/>
    <w:rsid w:val="00014BC0"/>
    <w:rsid w:val="000254CC"/>
    <w:rsid w:val="00053217"/>
    <w:rsid w:val="00056C0D"/>
    <w:rsid w:val="00057021"/>
    <w:rsid w:val="00060356"/>
    <w:rsid w:val="000D0F09"/>
    <w:rsid w:val="000D6963"/>
    <w:rsid w:val="000E0FA5"/>
    <w:rsid w:val="000E4DF4"/>
    <w:rsid w:val="000F08FE"/>
    <w:rsid w:val="0011485B"/>
    <w:rsid w:val="00127EBA"/>
    <w:rsid w:val="00137EBC"/>
    <w:rsid w:val="00152352"/>
    <w:rsid w:val="00177AA1"/>
    <w:rsid w:val="00181022"/>
    <w:rsid w:val="00187972"/>
    <w:rsid w:val="001B4BD5"/>
    <w:rsid w:val="001D661B"/>
    <w:rsid w:val="00205685"/>
    <w:rsid w:val="00225D3E"/>
    <w:rsid w:val="00226EA1"/>
    <w:rsid w:val="00234C2E"/>
    <w:rsid w:val="00237990"/>
    <w:rsid w:val="00256379"/>
    <w:rsid w:val="00266026"/>
    <w:rsid w:val="002803F7"/>
    <w:rsid w:val="00291764"/>
    <w:rsid w:val="00291B70"/>
    <w:rsid w:val="002979C8"/>
    <w:rsid w:val="002A4B7E"/>
    <w:rsid w:val="002C1E3B"/>
    <w:rsid w:val="002C3D0C"/>
    <w:rsid w:val="002E3814"/>
    <w:rsid w:val="00327E2D"/>
    <w:rsid w:val="00347DE9"/>
    <w:rsid w:val="00353482"/>
    <w:rsid w:val="003F5B2E"/>
    <w:rsid w:val="00431847"/>
    <w:rsid w:val="004339E7"/>
    <w:rsid w:val="004A1759"/>
    <w:rsid w:val="004B1331"/>
    <w:rsid w:val="004C31A9"/>
    <w:rsid w:val="004E0C05"/>
    <w:rsid w:val="004E2432"/>
    <w:rsid w:val="004F1C9B"/>
    <w:rsid w:val="00523870"/>
    <w:rsid w:val="005543EF"/>
    <w:rsid w:val="00597F8C"/>
    <w:rsid w:val="005A063C"/>
    <w:rsid w:val="005A1795"/>
    <w:rsid w:val="005B3B56"/>
    <w:rsid w:val="005B468C"/>
    <w:rsid w:val="005C5ADF"/>
    <w:rsid w:val="005F4577"/>
    <w:rsid w:val="00606015"/>
    <w:rsid w:val="006070A1"/>
    <w:rsid w:val="00614A64"/>
    <w:rsid w:val="006657C8"/>
    <w:rsid w:val="006749BB"/>
    <w:rsid w:val="006A7A02"/>
    <w:rsid w:val="006B0104"/>
    <w:rsid w:val="006B0CF3"/>
    <w:rsid w:val="006B0DE4"/>
    <w:rsid w:val="006B5F36"/>
    <w:rsid w:val="006C0A45"/>
    <w:rsid w:val="006C2057"/>
    <w:rsid w:val="006C6A80"/>
    <w:rsid w:val="006D0D66"/>
    <w:rsid w:val="00715AB5"/>
    <w:rsid w:val="0074289B"/>
    <w:rsid w:val="00766276"/>
    <w:rsid w:val="007854DD"/>
    <w:rsid w:val="007952D0"/>
    <w:rsid w:val="00797596"/>
    <w:rsid w:val="008247E0"/>
    <w:rsid w:val="008277BD"/>
    <w:rsid w:val="00834E7F"/>
    <w:rsid w:val="00840199"/>
    <w:rsid w:val="00846CCA"/>
    <w:rsid w:val="00847A79"/>
    <w:rsid w:val="00850182"/>
    <w:rsid w:val="008E006B"/>
    <w:rsid w:val="008F01B3"/>
    <w:rsid w:val="00934F1D"/>
    <w:rsid w:val="0095376A"/>
    <w:rsid w:val="0099706A"/>
    <w:rsid w:val="009B4674"/>
    <w:rsid w:val="009D7C13"/>
    <w:rsid w:val="00A0566F"/>
    <w:rsid w:val="00A21866"/>
    <w:rsid w:val="00A44345"/>
    <w:rsid w:val="00AA185F"/>
    <w:rsid w:val="00AE43D2"/>
    <w:rsid w:val="00AF174C"/>
    <w:rsid w:val="00B05566"/>
    <w:rsid w:val="00B114D6"/>
    <w:rsid w:val="00B262DA"/>
    <w:rsid w:val="00B26B3E"/>
    <w:rsid w:val="00B40698"/>
    <w:rsid w:val="00BC72BE"/>
    <w:rsid w:val="00C654E7"/>
    <w:rsid w:val="00C744FE"/>
    <w:rsid w:val="00C823ED"/>
    <w:rsid w:val="00C903BA"/>
    <w:rsid w:val="00CC6104"/>
    <w:rsid w:val="00CD7196"/>
    <w:rsid w:val="00CE59DF"/>
    <w:rsid w:val="00CF4D1D"/>
    <w:rsid w:val="00D04F20"/>
    <w:rsid w:val="00D129D5"/>
    <w:rsid w:val="00D221EA"/>
    <w:rsid w:val="00D8735D"/>
    <w:rsid w:val="00DB2D8D"/>
    <w:rsid w:val="00DC14C6"/>
    <w:rsid w:val="00DD4824"/>
    <w:rsid w:val="00E51858"/>
    <w:rsid w:val="00E54F56"/>
    <w:rsid w:val="00E5514B"/>
    <w:rsid w:val="00E7707E"/>
    <w:rsid w:val="00E81834"/>
    <w:rsid w:val="00E84930"/>
    <w:rsid w:val="00EB21A1"/>
    <w:rsid w:val="00EB4B53"/>
    <w:rsid w:val="00EF2F3C"/>
    <w:rsid w:val="00F1710E"/>
    <w:rsid w:val="00F17637"/>
    <w:rsid w:val="00F211C5"/>
    <w:rsid w:val="00F53E6C"/>
    <w:rsid w:val="00F56681"/>
    <w:rsid w:val="00F72FEA"/>
    <w:rsid w:val="00FA38BB"/>
    <w:rsid w:val="00FE3D20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B0DE"/>
  <w15:docId w15:val="{16B01BB6-AF38-4C9D-9739-C0CC6A2F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66"/>
  </w:style>
  <w:style w:type="paragraph" w:styleId="Ttulo1">
    <w:name w:val="heading 1"/>
    <w:basedOn w:val="Normal"/>
    <w:link w:val="Ttulo1Char"/>
    <w:uiPriority w:val="9"/>
    <w:qFormat/>
    <w:rsid w:val="0059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21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18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186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8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1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171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266026"/>
    <w:rPr>
      <w:b/>
      <w:bCs/>
    </w:rPr>
  </w:style>
  <w:style w:type="paragraph" w:customStyle="1" w:styleId="Default">
    <w:name w:val="Default"/>
    <w:uiPriority w:val="99"/>
    <w:rsid w:val="006C0A4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6C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7E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7EB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54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54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54D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4BC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97F8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0D6C-9BA6-40D1-9C9D-E9D0615E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2539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ADMUNIVALI</dc:creator>
  <cp:lastModifiedBy>cris</cp:lastModifiedBy>
  <cp:revision>11</cp:revision>
  <dcterms:created xsi:type="dcterms:W3CDTF">2015-06-08T01:34:00Z</dcterms:created>
  <dcterms:modified xsi:type="dcterms:W3CDTF">2015-06-09T21:08:00Z</dcterms:modified>
</cp:coreProperties>
</file>